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</w:r>
    </w:p>
    <w:p>
      <w:pPr>
        <w:pStyle w:val="Normal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</w:r>
    </w:p>
    <w:p>
      <w:pPr>
        <w:pStyle w:val="Normal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АНАЛИЗ ГОСУДАРСТВЕННОЙ ИТОГОВОЙ АТТЕСТАЦИИ </w:t>
      </w:r>
    </w:p>
    <w:p>
      <w:pPr>
        <w:pStyle w:val="Normal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ЗА КУРС СРЕДНЕЙ ОБЩЕЙ ШКОЛЫ</w:t>
      </w:r>
    </w:p>
    <w:p>
      <w:pPr>
        <w:pStyle w:val="Normal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ВЫПУСКНИКОВ  МАОУ СОШ № 39  </w:t>
      </w:r>
    </w:p>
    <w:p>
      <w:pPr>
        <w:pStyle w:val="Normal"/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8"/>
          <w:szCs w:val="28"/>
        </w:rPr>
        <w:t>в  2023 — 2024 УЧЕБНОМ  ГОДУ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Государственная итоговая аттестация выпускников 11 класса МАОУ СОШ № 39 в 2023 -2024 учебном году проходила </w:t>
      </w:r>
      <w:r>
        <w:rPr>
          <w:b/>
          <w:sz w:val="28"/>
          <w:szCs w:val="28"/>
        </w:rPr>
        <w:t>в соответствии со следующими нормативными документами:</w:t>
      </w:r>
      <w:r>
        <w:rPr>
          <w:sz w:val="28"/>
          <w:szCs w:val="28"/>
        </w:rPr>
        <w:t xml:space="preserve">                </w:t>
      </w:r>
    </w:p>
    <w:p>
      <w:pPr>
        <w:pStyle w:val="Normal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 соответствии с Федеральным законом от 29.12.2012 № 273-ФЗ «Об образовании в РФ» (с изменениями), </w:t>
      </w:r>
      <w:r>
        <w:rPr>
          <w:rFonts w:cs="Times New Roman"/>
          <w:color w:val="000000"/>
          <w:sz w:val="28"/>
          <w:szCs w:val="28"/>
        </w:rPr>
        <w:t>приказами Министерства просвещения Российской Федерации и Федеральной службы по надзору в сфере образования и науки от 04.04.2023 №233/552 «Об утверждении Порядка проведения государственной итоговой аттестации по образовательным программам среднего общего образования» (далее – Порядок ГИА-11), от 18.12.2023 № 953/2116 «Об утверждении единого расписания и продолжительности единого государственного экзамена по каждому учебному предмету, требований к использованию средств обучения и воспитания при его проведении в 2024 году», Санитарно-эпидемиологическими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>
        <w:rPr>
          <w:rFonts w:cs="Times New Roman"/>
          <w:color w:val="000000"/>
          <w:sz w:val="28"/>
          <w:szCs w:val="28"/>
          <w:lang w:val="en-US"/>
        </w:rPr>
        <w:t>COVID</w:t>
      </w:r>
      <w:r>
        <w:rPr>
          <w:rFonts w:cs="Times New Roman"/>
          <w:color w:val="000000"/>
          <w:sz w:val="28"/>
          <w:szCs w:val="28"/>
        </w:rPr>
        <w:t xml:space="preserve">-19)», утвержденными постановлением Главного государственного санитарного врача Российской Федерации от 30.06.2020 № 16 (далее – Санитарно-эпидемиологические правила СП 3.1/2.4.3598-20).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</w:t>
      </w:r>
      <w:r>
        <w:rPr>
          <w:rFonts w:cs="Times New Roman"/>
          <w:sz w:val="24"/>
          <w:szCs w:val="24"/>
        </w:rPr>
        <w:t xml:space="preserve">    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Для качественной подготовки к государственной итоговой аттестации по программам среднего общего образования МАОУ СОШ № 39 в 2023 -2024 учебном году были подготовлены и использованы  в работе следующие документы: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по подготовке к государственной итоговой аттестации по образовательным программам среднего общего образования в МАОУ СОШ № 39 в 2023-2024 учебном году, утвержденный приказом № 194-од  от 31.08.2023;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 информационно – разъяснительной работы о порядке проведения государственной итоговой аттестации по программам среднего общего образования в МАОУ СОШ № 39 в 2023 -2024 учебном году, утвержденный приказом № 195-од от 31.08.2023;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план работы со слабоуспевающими учащимися 11-х классов по подготовке к государственной итоговой аттестации по русскому языку и математике на 2023-2024 учебный год, утвержденный приказом № 196-од от 31.08.2023;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проведения консультаций учащихся 11-х классов по подготовке к единому государственному экзамену в 2023-2024 учебном году, утвержденный приказом № 188-од от 31.08.2023.</w:t>
      </w:r>
    </w:p>
    <w:p>
      <w:pPr>
        <w:pStyle w:val="NoSpacing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В рамках информационно-разъяснительной работы </w:t>
      </w:r>
      <w:r>
        <w:rPr>
          <w:rFonts w:ascii="Times New Roman" w:hAnsi="Times New Roman"/>
          <w:sz w:val="28"/>
          <w:szCs w:val="28"/>
        </w:rPr>
        <w:t xml:space="preserve">была подготовлена вся нормативная база, регламентирующая подготовку и проведение  государственной итоговой аттестации учащихся 11-х классов. Классные часы, стенды и </w:t>
      </w:r>
    </w:p>
    <w:p>
      <w:pPr>
        <w:pStyle w:val="NoSpacing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уголки по подготовке к государственной итоговой аттестации по предмету в кабинетах, стенды в коридоре и библиотеке, беседы, систематическое размещение информации по ГИА-11 на школьном сайте, обеспечивали постоянную информированность выпускников с поступающими нормативными документами различных уровней. С выпускниками проводились неоднократные анкетирования, практикумы по заполнению бланков ЕГЭ, работала «горячая линия». Проводились родительские собрания, собрания с педагогическим коллективом по разъяснению нормативных документов о порядке и процедуре проведения ЕГЭ; о формах</w:t>
      </w:r>
      <w:r>
        <w:rPr>
          <w:rFonts w:eastAsia="Times New Roman" w:ascii="Times New Roman" w:hAnsi="Times New Roman"/>
          <w:sz w:val="28"/>
          <w:szCs w:val="28"/>
        </w:rPr>
        <w:t xml:space="preserve"> проведения государственной итоговой аттестации</w:t>
      </w:r>
      <w:r>
        <w:rPr>
          <w:rFonts w:ascii="Times New Roman" w:hAnsi="Times New Roman"/>
          <w:sz w:val="28"/>
          <w:szCs w:val="28"/>
        </w:rPr>
        <w:t>, в</w:t>
      </w:r>
      <w:r>
        <w:rPr>
          <w:rFonts w:eastAsia="Times New Roman" w:ascii="Times New Roman" w:hAnsi="Times New Roman"/>
          <w:sz w:val="28"/>
          <w:szCs w:val="28"/>
        </w:rPr>
        <w:t>ыбор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eastAsia="Times New Roman" w:ascii="Times New Roman" w:hAnsi="Times New Roman"/>
          <w:sz w:val="28"/>
          <w:szCs w:val="28"/>
        </w:rPr>
        <w:t xml:space="preserve"> специальности и </w:t>
      </w:r>
      <w:r>
        <w:rPr>
          <w:rFonts w:eastAsia="Times New Roman" w:ascii="Times New Roman" w:hAnsi="Times New Roman"/>
          <w:caps/>
          <w:sz w:val="28"/>
          <w:szCs w:val="28"/>
        </w:rPr>
        <w:t>вуз</w:t>
      </w:r>
      <w:r>
        <w:rPr>
          <w:rFonts w:eastAsia="Times New Roman"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какие экзамены и их количество надо выбирать, </w:t>
      </w:r>
      <w:r>
        <w:rPr>
          <w:rFonts w:eastAsia="Times New Roman"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eastAsia="Times New Roman" w:ascii="Times New Roman" w:hAnsi="Times New Roman"/>
          <w:sz w:val="28"/>
          <w:szCs w:val="28"/>
        </w:rPr>
        <w:t xml:space="preserve"> поведения во время экзамена</w:t>
      </w:r>
      <w:r>
        <w:rPr>
          <w:rFonts w:ascii="Times New Roman" w:hAnsi="Times New Roman"/>
          <w:sz w:val="28"/>
          <w:szCs w:val="28"/>
        </w:rPr>
        <w:t>, о предметах, которые можно и нельзя брать с собой на экзамен, об использовании рамок металлоискателя при входе в ППЭ, видеонаблюдение в ППЭ,  заполнении</w:t>
      </w:r>
      <w:r>
        <w:rPr>
          <w:rFonts w:eastAsia="Times New Roman" w:ascii="Times New Roman" w:hAnsi="Times New Roman"/>
          <w:sz w:val="28"/>
          <w:szCs w:val="28"/>
        </w:rPr>
        <w:t xml:space="preserve"> бланков ЕГЭ</w:t>
      </w:r>
      <w:r>
        <w:rPr>
          <w:rFonts w:ascii="Times New Roman" w:hAnsi="Times New Roman"/>
          <w:sz w:val="28"/>
          <w:szCs w:val="28"/>
        </w:rPr>
        <w:t>; о формах проведения экзаменов (ЕГЭ, ГВЭ-для аттестата), сроках и продолжительности</w:t>
      </w:r>
      <w:r>
        <w:rPr>
          <w:rFonts w:eastAsia="Times New Roman" w:ascii="Times New Roman" w:hAnsi="Times New Roman"/>
          <w:sz w:val="28"/>
          <w:szCs w:val="28"/>
        </w:rPr>
        <w:t xml:space="preserve"> экзаменов в форме ЕГЭ (ГВЭ)</w:t>
      </w:r>
      <w:r>
        <w:rPr>
          <w:rFonts w:ascii="Times New Roman" w:hAnsi="Times New Roman"/>
          <w:sz w:val="28"/>
          <w:szCs w:val="28"/>
        </w:rPr>
        <w:t>, а</w:t>
      </w:r>
      <w:r>
        <w:rPr>
          <w:rFonts w:eastAsia="Times New Roman" w:ascii="Times New Roman" w:hAnsi="Times New Roman"/>
          <w:sz w:val="28"/>
          <w:szCs w:val="28"/>
        </w:rPr>
        <w:t>пелляции по процедуре проведения экзамена и о несогласии с выставленными баллами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Внутришкольный контроль</w:t>
      </w:r>
      <w:r>
        <w:rPr>
          <w:sz w:val="28"/>
          <w:szCs w:val="28"/>
        </w:rPr>
        <w:t xml:space="preserve"> был направлен на повышение качества подготовки учащихся к ЕГЭ, на изучение уровня сформированности предметных компетенций у учащихся, на анализ деятельности учителей-предметников. Администрацией школы неоднократно проводились административные контрольные работы по математике и русскому языку; пробные экзамены по русскому языку и математике; тренировочные экзамены по русскому языку, математике, информатике, английскому языку, обществознанию на уровне муниципалитета; посещались уроки математики, русского языка, биологии, химии, истории, обществознания, географии, английского языка, а также дополнительные занятия и консультации по подготовке учащихся 11-х классов к экзаменам. На особом контроле стояла работа со слабоуспевающими учащимися.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РЕЗУЛЬТАТЫ  ЕГЭ  МАОУ СОШ № 39  в  2024 ГОДУ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</w:t>
      </w:r>
      <w:r>
        <w:rPr>
          <w:sz w:val="28"/>
          <w:szCs w:val="28"/>
        </w:rPr>
        <w:t xml:space="preserve">В государственной итоговой аттестации  за  курс средней общей школы в 2023 -  2024 учебном году принимали участие </w:t>
      </w:r>
      <w:r>
        <w:rPr>
          <w:b/>
          <w:sz w:val="28"/>
          <w:szCs w:val="28"/>
        </w:rPr>
        <w:t xml:space="preserve">19 </w:t>
      </w:r>
      <w:r>
        <w:rPr>
          <w:sz w:val="28"/>
          <w:szCs w:val="28"/>
        </w:rPr>
        <w:t xml:space="preserve">выпускников 11  класса            МАОУ СОШ № 39 (18 выпускников сдавали ЕГЭ, из них 3-семейная форма обучения и 1 выпускник– ГВЭ).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Таким образом,  </w:t>
      </w:r>
      <w:r>
        <w:rPr>
          <w:b/>
          <w:sz w:val="28"/>
          <w:szCs w:val="28"/>
        </w:rPr>
        <w:t>19</w:t>
      </w:r>
      <w:r>
        <w:rPr>
          <w:sz w:val="28"/>
          <w:szCs w:val="28"/>
        </w:rPr>
        <w:t xml:space="preserve"> выпускников окончили 11 классов и получили аттестаты  о среднем общем образовании.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Аттестаты с отличием и медали за «Особые успехи в учении»</w:t>
      </w:r>
      <w:r>
        <w:rPr>
          <w:sz w:val="28"/>
          <w:szCs w:val="28"/>
          <w:lang w:val="en-US"/>
        </w:rPr>
        <w:t xml:space="preserve"> I </w:t>
      </w:r>
      <w:r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  <w:lang w:val="en-US"/>
        </w:rPr>
        <w:t xml:space="preserve">II  </w:t>
      </w:r>
      <w:r>
        <w:rPr>
          <w:sz w:val="28"/>
          <w:szCs w:val="28"/>
          <w:lang w:val="ru-RU"/>
        </w:rPr>
        <w:t xml:space="preserve">степени </w:t>
      </w:r>
      <w:r>
        <w:rPr>
          <w:sz w:val="28"/>
          <w:szCs w:val="28"/>
        </w:rPr>
        <w:t xml:space="preserve">получили 3 выпускников, из них 1-семейная форма обучения.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Швец Владислава - медаль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  <w:lang w:val="ru-RU"/>
        </w:rPr>
        <w:t>степени,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Титаренко Анна -  медаль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  <w:lang w:val="ru-RU"/>
        </w:rPr>
        <w:t>степени (семейная форма обучения),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Блинова Альбина -  медаль </w:t>
      </w:r>
      <w:r>
        <w:rPr>
          <w:sz w:val="28"/>
          <w:szCs w:val="28"/>
          <w:lang w:val="en-US"/>
        </w:rPr>
        <w:t xml:space="preserve">II </w:t>
      </w:r>
      <w:r>
        <w:rPr>
          <w:sz w:val="28"/>
          <w:szCs w:val="28"/>
          <w:lang w:val="ru-RU"/>
        </w:rPr>
        <w:t>степени.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>Учет медалей «За особые успехи в учении» за последние 5 лет: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085" cy="2337435"/>
            <wp:effectExtent l="0" t="0" r="0" b="0"/>
            <wp:wrapSquare wrapText="largest"/>
            <wp:docPr id="1" name="Объект1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anchor>
        </w:drawing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C9211E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По результатам ЕГЭ </w:t>
      </w:r>
      <w:r>
        <w:rPr>
          <w:b/>
          <w:color w:val="000000"/>
          <w:sz w:val="28"/>
          <w:szCs w:val="28"/>
        </w:rPr>
        <w:t>от 80 баллов и выше в этом учебном году получили 3 выпускника по русскому языку: Блинова Альбина-94, Щербина Анна-89, Титаренко Анна- 81 (семейное обучение).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085" cy="2543175"/>
            <wp:effectExtent l="0" t="0" r="0" b="0"/>
            <wp:wrapSquare wrapText="largest"/>
            <wp:docPr id="2" name="Объект2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anchor>
        </w:drawing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 ЕДИНОГО ГОСУДАРСТВЕННОГО ЭКЗАМЕНА   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РУССКИЙ  ЯЗЫК (ЕГЭ)</w:t>
      </w:r>
    </w:p>
    <w:tbl>
      <w:tblPr>
        <w:tblW w:w="946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"/>
        <w:gridCol w:w="851"/>
        <w:gridCol w:w="3543"/>
        <w:gridCol w:w="1138"/>
        <w:gridCol w:w="1130"/>
        <w:gridCol w:w="1807"/>
      </w:tblGrid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Ф.И.О.   учителя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преодолели порог успешности   - </w:t>
            </w:r>
            <w:r>
              <w:rPr>
                <w:b/>
                <w:sz w:val="24"/>
                <w:szCs w:val="24"/>
              </w:rPr>
              <w:t>36 баллов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Клименко Е.В.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67,9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 чел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100 %</w:t>
            </w:r>
          </w:p>
        </w:tc>
      </w:tr>
      <w:tr>
        <w:trPr/>
        <w:tc>
          <w:tcPr>
            <w:tcW w:w="9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</w:t>
            </w:r>
            <w:r>
              <w:rPr>
                <w:b/>
                <w:sz w:val="24"/>
                <w:szCs w:val="24"/>
                <w:lang w:eastAsia="en-US"/>
              </w:rPr>
              <w:t>ГВЭ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Клименко Е.В.</w:t>
            </w:r>
          </w:p>
        </w:tc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</w:tbl>
    <w:p>
      <w:pPr>
        <w:pStyle w:val="Normal"/>
        <w:rPr>
          <w:b/>
          <w:sz w:val="24"/>
          <w:szCs w:val="24"/>
          <w:u w:val="single"/>
          <w:lang w:eastAsia="en-US"/>
        </w:rPr>
      </w:pPr>
      <w:r>
        <w:rPr>
          <w:b/>
          <w:sz w:val="24"/>
          <w:szCs w:val="24"/>
          <w:u w:val="single"/>
          <w:lang w:eastAsia="en-US"/>
        </w:rPr>
      </w:r>
    </w:p>
    <w:p>
      <w:pPr>
        <w:pStyle w:val="Normal"/>
        <w:rPr>
          <w:b/>
          <w:sz w:val="24"/>
          <w:szCs w:val="24"/>
          <w:u w:val="single"/>
          <w:lang w:eastAsia="en-US"/>
        </w:rPr>
      </w:pPr>
      <w:r>
        <w:rPr>
          <w:b/>
          <w:sz w:val="24"/>
          <w:szCs w:val="24"/>
          <w:u w:val="single"/>
          <w:lang w:eastAsia="en-US"/>
        </w:rPr>
      </w:r>
    </w:p>
    <w:p>
      <w:pPr>
        <w:pStyle w:val="Normal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МАТЕМАТИКА (ЕГЭ)- ПРОФИЛЬНЫЙ УРОВЕНЬ</w:t>
      </w:r>
    </w:p>
    <w:tbl>
      <w:tblPr>
        <w:tblW w:w="946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"/>
        <w:gridCol w:w="851"/>
        <w:gridCol w:w="3543"/>
        <w:gridCol w:w="1138"/>
        <w:gridCol w:w="1130"/>
        <w:gridCol w:w="1807"/>
      </w:tblGrid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ФИО учителя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преодолели порог успешности- </w:t>
            </w:r>
            <w:r>
              <w:rPr>
                <w:b/>
                <w:sz w:val="24"/>
                <w:szCs w:val="24"/>
              </w:rPr>
              <w:t>27 баллов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Полоус О.Н.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60,7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 чел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>
        <w:trPr/>
        <w:tc>
          <w:tcPr>
            <w:tcW w:w="94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</w:t>
            </w:r>
            <w:r>
              <w:rPr>
                <w:b/>
                <w:sz w:val="24"/>
                <w:szCs w:val="24"/>
                <w:lang w:eastAsia="en-US"/>
              </w:rPr>
              <w:t>ГВЭ</w:t>
            </w:r>
          </w:p>
        </w:tc>
      </w:tr>
      <w:tr>
        <w:trPr/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Полоус О.Н.</w:t>
            </w:r>
          </w:p>
        </w:tc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</w:tbl>
    <w:p>
      <w:pPr>
        <w:pStyle w:val="Normal"/>
        <w:rPr>
          <w:b/>
          <w:sz w:val="4"/>
          <w:szCs w:val="4"/>
          <w:u w:val="single"/>
          <w:lang w:eastAsia="en-US"/>
        </w:rPr>
      </w:pPr>
      <w:r>
        <w:rPr>
          <w:b/>
          <w:sz w:val="4"/>
          <w:szCs w:val="4"/>
          <w:u w:val="single"/>
          <w:lang w:eastAsia="en-US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Сравнительный анализ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единого государственного экзамена по обязательным предметам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последние пять  лет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5"/>
        <w:gridCol w:w="3726"/>
        <w:gridCol w:w="3975"/>
      </w:tblGrid>
      <w:tr>
        <w:trPr/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успеваемость, русский язык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успеваемость, математика П</w:t>
            </w:r>
          </w:p>
        </w:tc>
      </w:tr>
      <w:tr>
        <w:trPr/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– 2020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>
        <w:trPr/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  2021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90%</w:t>
            </w:r>
          </w:p>
        </w:tc>
      </w:tr>
      <w:tr>
        <w:trPr/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2021 - 2022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97,1%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  <w:tr>
        <w:trPr/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2022 - 2023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83, 3%</w:t>
            </w:r>
          </w:p>
        </w:tc>
      </w:tr>
      <w:tr>
        <w:trPr/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2023 - 2024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Средний балл по результатам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единого государственного экзамена по обязательным предметам</w:t>
      </w:r>
    </w:p>
    <w:tbl>
      <w:tblPr>
        <w:tblpPr w:vertAnchor="text" w:horzAnchor="margin" w:tblpXSpec="center" w:leftFromText="180" w:rightFromText="180" w:tblpY="195"/>
        <w:tblW w:w="70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25"/>
        <w:gridCol w:w="2552"/>
        <w:gridCol w:w="2977"/>
      </w:tblGrid>
      <w:tr>
        <w:trPr/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МАТЕМАТИКА 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</w:tr>
      <w:tr>
        <w:trPr/>
        <w:tc>
          <w:tcPr>
            <w:tcW w:w="15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балл </w:t>
            </w:r>
            <w:r>
              <w:rPr>
                <w:b/>
                <w:sz w:val="24"/>
                <w:szCs w:val="24"/>
              </w:rPr>
              <w:t>по</w:t>
            </w:r>
          </w:p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школе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балл </w:t>
            </w:r>
            <w:r>
              <w:rPr>
                <w:b/>
                <w:sz w:val="24"/>
                <w:szCs w:val="24"/>
              </w:rPr>
              <w:t>по</w:t>
            </w:r>
          </w:p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школе</w:t>
            </w:r>
          </w:p>
        </w:tc>
      </w:tr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– 2020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75,8</w:t>
            </w:r>
          </w:p>
        </w:tc>
      </w:tr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– 2021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73,2</w:t>
            </w:r>
          </w:p>
        </w:tc>
      </w:tr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2021 - 2022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62,5</w:t>
            </w:r>
          </w:p>
        </w:tc>
      </w:tr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 - 2023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68,6</w:t>
            </w:r>
          </w:p>
        </w:tc>
      </w:tr>
      <w:tr>
        <w:trPr/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2023 - 2024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mc:AlternateContent>
                <mc:Choice Requires="wps">
                  <w:drawing>
                    <wp:anchor behindDoc="0" distT="1270" distB="0" distL="1270" distR="635" simplePos="0" locked="0" layoutInCell="1" allowOverlap="1" relativeHeight="8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-1905</wp:posOffset>
                      </wp:positionV>
                      <wp:extent cx="90805" cy="150495"/>
                      <wp:effectExtent l="1270" t="1270" r="635" b="0"/>
                      <wp:wrapNone/>
                      <wp:docPr id="3" name="Фигура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150480"/>
                              </a:xfrm>
                              <a:prstGeom prst="upArrow">
                                <a:avLst>
                                  <a:gd name="adj1" fmla="val 50000"/>
                                  <a:gd name="adj2" fmla="val 41468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Style2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Style2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Style2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Style2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Style2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Style2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Style2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8" coordsize="21600,21600" o:spt="68" adj="10800,10800" path="m0@3l10800,l21600@3l@6@3l@6,21600l@5,21600l@5@3xe">
                      <v:stroke joinstyle="miter"/>
                      <v:formulas>
                        <v:f eqn="val 21600"/>
                        <v:f eqn="val #1"/>
                        <v:f eqn="val #0"/>
                        <v:f eqn="sum 0 @2 0"/>
                        <v:f eqn="prod 1 @1 2"/>
                        <v:f eqn="sum 10800 0 @4"/>
                        <v:f eqn="sum 10800 @4 0"/>
                        <v:f eqn="prod @5 @2 10800"/>
                        <v:f eqn="sum @3 0 @7"/>
                      </v:formulas>
                      <v:path gradientshapeok="t" o:connecttype="rect" textboxrect="@5,@8,@6,21600"/>
                      <v:handles>
                        <v:h position="@5,21600"/>
                        <v:h position="0,@3"/>
                      </v:handles>
                    </v:shapetype>
                    <v:shape id="shape_0" ID="Фигура 2" path="l-2147483632,0l-2147483623,-2147483635l-2147483629,-2147483635l-2147483629,-2147483624l-2147483631,-2147483624l-2147483631,-2147483635xe" fillcolor="white" stroked="t" o:allowincell="f" style="position:absolute;margin-left:97.9pt;margin-top:-0.15pt;width:7.1pt;height:11.8pt;mso-wrap-style:square;v-text-anchor:top" type="_x0000_t68">
                      <v:fill o:detectmouseclick="t" type="solid" color2="black"/>
                      <v:stroke color="black" joinstyle="round" endcap="flat"/>
                      <v:textbox>
                        <w:txbxContent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shape>
                  </w:pict>
                </mc:Fallback>
              </mc:AlternateContent>
              <w:t>60,7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behindDoc="0" distT="635" distB="635" distL="1270" distR="635" simplePos="0" locked="0" layoutInCell="1" allowOverlap="1" relativeHeight="10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27940</wp:posOffset>
                      </wp:positionV>
                      <wp:extent cx="90805" cy="130810"/>
                      <wp:effectExtent l="1270" t="635" r="635" b="635"/>
                      <wp:wrapNone/>
                      <wp:docPr id="4" name="Фигура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720" cy="1306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6012"/>
                                </a:avLst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Style2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Style2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Style2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Style2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Style2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Style2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Style24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0800,10800" path="m0@3l@5@3l@5,l@6,l@6@3l21600@3l10800,21600xe">
                      <v:stroke joinstyle="miter"/>
                      <v:formulas>
                        <v:f eqn="val 21600"/>
                        <v:f eqn="val #1"/>
                        <v:f eqn="val #0"/>
                        <v:f eqn="sum height 0 @2"/>
                        <v:f eqn="prod 1 @1 2"/>
                        <v:f eqn="sum 10800 0 @4"/>
                        <v:f eqn="sum 10800 @4 0"/>
                        <v:f eqn="prod @5 @2 10800"/>
                        <v:f eqn="sum @3 @7 0"/>
                      </v:formulas>
                      <v:path gradientshapeok="t" o:connecttype="rect" textboxrect="@5,0,@6,@8"/>
                      <v:handles>
                        <v:h position="@5,0"/>
                        <v:h position="0,@3"/>
                      </v:handles>
                    </v:shapetype>
                    <v:shape id="shape_0" ID="Фигура 3" path="l-2147483631,-2147483635l-2147483631,0l-2147483629,0l-2147483629,-2147483635l-2147483622,-2147483635l-2147483632,-2147483623xe" fillcolor="white" stroked="t" o:allowincell="f" style="position:absolute;margin-left:89.4pt;margin-top:2.2pt;width:7.1pt;height:10.25pt;mso-wrap-style:square;v-text-anchor:top" type="_x0000_t67">
                      <v:fill o:detectmouseclick="t" type="solid" color2="black"/>
                      <v:stroke color="black" joinstyle="round" endcap="flat"/>
                      <v:textbox>
                        <w:txbxContent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shape>
                  </w:pict>
                </mc:Fallback>
              </mc:AlternateContent>
              <w:t>67,9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>
      <w:pPr>
        <w:pStyle w:val="Normal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>
      <w:pPr>
        <w:pStyle w:val="Normal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</w:t>
      </w:r>
      <w:r>
        <w:rPr>
          <w:b/>
          <w:sz w:val="28"/>
          <w:szCs w:val="28"/>
        </w:rPr>
        <w:t>средний балл  ЕГЭ</w:t>
      </w:r>
      <w:r>
        <w:rPr>
          <w:sz w:val="28"/>
          <w:szCs w:val="28"/>
        </w:rPr>
        <w:t xml:space="preserve"> по обязательным учебным предметам  в  2023 – 2024  учебном году (по школе) повысился </w:t>
      </w:r>
      <w:r>
        <w:rPr>
          <w:b/>
          <w:sz w:val="28"/>
          <w:szCs w:val="28"/>
        </w:rPr>
        <w:t xml:space="preserve"> по математике профильного уровня на 19,9  баллов</w:t>
      </w:r>
      <w:r>
        <w:rPr>
          <w:sz w:val="28"/>
          <w:szCs w:val="28"/>
        </w:rPr>
        <w:t xml:space="preserve"> по сравнению с прошлым учебным годом,  </w:t>
      </w:r>
      <w:r>
        <w:rPr>
          <w:b/>
          <w:sz w:val="28"/>
          <w:szCs w:val="28"/>
        </w:rPr>
        <w:t xml:space="preserve">по русскому языку средний балл понизился  на 0,9  балла </w:t>
      </w:r>
      <w:r>
        <w:rPr>
          <w:b w:val="false"/>
          <w:bCs w:val="false"/>
          <w:sz w:val="28"/>
          <w:szCs w:val="28"/>
        </w:rPr>
        <w:t xml:space="preserve">по сравнению с прошлым учебным годом. </w:t>
      </w:r>
    </w:p>
    <w:p>
      <w:pPr>
        <w:pStyle w:val="Normal"/>
        <w:widowControl w:val="false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</w:t>
      </w:r>
    </w:p>
    <w:p>
      <w:pPr>
        <w:pStyle w:val="Normal"/>
        <w:widowControl w:val="fals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ЭКЗАМЕНЫ ПО ВЫБОРУ в 2024 году</w:t>
      </w:r>
    </w:p>
    <w:p>
      <w:pPr>
        <w:pStyle w:val="Normal"/>
        <w:widowControl w:val="fals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ГЕОГРАФИЯ (ЕГЭ)</w:t>
      </w:r>
    </w:p>
    <w:tbl>
      <w:tblPr>
        <w:tblW w:w="8647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2"/>
        <w:gridCol w:w="1446"/>
        <w:gridCol w:w="1812"/>
        <w:gridCol w:w="1731"/>
        <w:gridCol w:w="1276"/>
        <w:gridCol w:w="1559"/>
      </w:tblGrid>
      <w:tr>
        <w:trPr/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ФИО учителя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средний балл по школе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преодолели порог успешности- </w:t>
            </w:r>
            <w:r>
              <w:rPr>
                <w:b/>
                <w:sz w:val="24"/>
                <w:szCs w:val="24"/>
              </w:rPr>
              <w:t>37 баллов</w:t>
            </w:r>
          </w:p>
        </w:tc>
      </w:tr>
      <w:tr>
        <w:trPr/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Тарасов А.В.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</w:tbl>
    <w:p>
      <w:pPr>
        <w:pStyle w:val="Normal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ЛИТЕРАТУРА  (ЕГЭ)</w:t>
      </w:r>
    </w:p>
    <w:tbl>
      <w:tblPr>
        <w:tblW w:w="8647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2"/>
        <w:gridCol w:w="1406"/>
        <w:gridCol w:w="1842"/>
        <w:gridCol w:w="1844"/>
        <w:gridCol w:w="1133"/>
        <w:gridCol w:w="1559"/>
      </w:tblGrid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ФИО учителя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средний балл по школе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преодолели порог успешности- </w:t>
            </w:r>
            <w:r>
              <w:rPr>
                <w:b/>
                <w:sz w:val="24"/>
                <w:szCs w:val="24"/>
              </w:rPr>
              <w:t>32 балла</w:t>
            </w:r>
          </w:p>
        </w:tc>
      </w:tr>
      <w:tr>
        <w:trPr/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 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Клименко Е.В.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</w:tr>
    </w:tbl>
    <w:p>
      <w:pPr>
        <w:pStyle w:val="Normal"/>
        <w:widowControl w:val="fals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ХИМИЯ  (ЕГЭ)</w:t>
      </w:r>
    </w:p>
    <w:tbl>
      <w:tblPr>
        <w:tblW w:w="8647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0"/>
        <w:gridCol w:w="1480"/>
        <w:gridCol w:w="1815"/>
        <w:gridCol w:w="1829"/>
        <w:gridCol w:w="1133"/>
        <w:gridCol w:w="1559"/>
      </w:tblGrid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ФИО учителя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средний балл по школе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преодолели порог успешности- </w:t>
            </w:r>
            <w:r>
              <w:rPr>
                <w:b/>
                <w:sz w:val="24"/>
                <w:szCs w:val="24"/>
              </w:rPr>
              <w:t>36 баллов</w:t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сдавали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ИСТОРИЯ  (ЕГЭ)</w:t>
      </w:r>
    </w:p>
    <w:tbl>
      <w:tblPr>
        <w:tblW w:w="8647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0"/>
        <w:gridCol w:w="710"/>
        <w:gridCol w:w="2049"/>
        <w:gridCol w:w="2365"/>
        <w:gridCol w:w="1133"/>
        <w:gridCol w:w="1559"/>
      </w:tblGrid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ФИО учителя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средний балл по школе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преодолели порог успешности- </w:t>
            </w:r>
            <w:r>
              <w:rPr>
                <w:b/>
                <w:sz w:val="24"/>
                <w:szCs w:val="24"/>
              </w:rPr>
              <w:t>32 балла</w:t>
            </w:r>
          </w:p>
        </w:tc>
      </w:tr>
      <w:tr>
        <w:trPr/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Хейман Е.Е.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45,3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66,7 %</w:t>
            </w:r>
          </w:p>
        </w:tc>
      </w:tr>
    </w:tbl>
    <w:p>
      <w:pPr>
        <w:pStyle w:val="Normal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ФИЗИКА  (ЕГЭ)</w:t>
      </w:r>
    </w:p>
    <w:tbl>
      <w:tblPr>
        <w:tblW w:w="8747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8"/>
        <w:gridCol w:w="732"/>
        <w:gridCol w:w="2009"/>
        <w:gridCol w:w="2406"/>
        <w:gridCol w:w="1082"/>
        <w:gridCol w:w="1659"/>
      </w:tblGrid>
      <w:tr>
        <w:trPr/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ФИО учителя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средний балл по школе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преодолели порог успешности- </w:t>
            </w:r>
            <w:r>
              <w:rPr>
                <w:b/>
                <w:sz w:val="24"/>
                <w:szCs w:val="24"/>
              </w:rPr>
              <w:t>36 баллов</w:t>
            </w:r>
          </w:p>
        </w:tc>
      </w:tr>
      <w:tr>
        <w:trPr/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Назарян Е.М.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100 %</w:t>
            </w:r>
          </w:p>
        </w:tc>
      </w:tr>
    </w:tbl>
    <w:p>
      <w:pPr>
        <w:pStyle w:val="Normal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ОБЩЕСТВОЗНАНИЕ (ЕГЭ)</w:t>
      </w:r>
    </w:p>
    <w:tbl>
      <w:tblPr>
        <w:tblW w:w="903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1"/>
        <w:gridCol w:w="776"/>
        <w:gridCol w:w="2046"/>
        <w:gridCol w:w="2291"/>
        <w:gridCol w:w="1134"/>
        <w:gridCol w:w="1945"/>
      </w:tblGrid>
      <w:tr>
        <w:trPr/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ФИО учителя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средний балл по школе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преодолели порог успешности- </w:t>
            </w:r>
            <w:r>
              <w:rPr>
                <w:b/>
                <w:sz w:val="24"/>
                <w:szCs w:val="24"/>
              </w:rPr>
              <w:t>42 балла</w:t>
            </w:r>
          </w:p>
        </w:tc>
      </w:tr>
      <w:tr>
        <w:trPr/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Хейман Е.Е.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57 %</w:t>
            </w:r>
          </w:p>
        </w:tc>
      </w:tr>
    </w:tbl>
    <w:p>
      <w:pPr>
        <w:pStyle w:val="Normal"/>
        <w:rPr>
          <w:b/>
          <w:sz w:val="16"/>
          <w:szCs w:val="16"/>
          <w:u w:val="single"/>
          <w:lang w:eastAsia="en-US"/>
        </w:rPr>
      </w:pPr>
      <w:r>
        <w:rPr>
          <w:b/>
          <w:sz w:val="16"/>
          <w:szCs w:val="16"/>
          <w:u w:val="single"/>
          <w:lang w:eastAsia="en-US"/>
        </w:rPr>
      </w:r>
    </w:p>
    <w:p>
      <w:pPr>
        <w:pStyle w:val="Normal"/>
        <w:rPr>
          <w:b/>
          <w:sz w:val="16"/>
          <w:szCs w:val="16"/>
          <w:u w:val="single"/>
          <w:lang w:eastAsia="en-US"/>
        </w:rPr>
      </w:pP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БИОЛОГИЯ (ЕГЭ)</w:t>
      </w:r>
    </w:p>
    <w:tbl>
      <w:tblPr>
        <w:tblW w:w="907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0"/>
        <w:gridCol w:w="714"/>
        <w:gridCol w:w="2104"/>
        <w:gridCol w:w="2295"/>
        <w:gridCol w:w="1134"/>
        <w:gridCol w:w="1984"/>
      </w:tblGrid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ФИО учителя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средний балл по школе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преодолели порог успешности- </w:t>
            </w:r>
            <w:r>
              <w:rPr>
                <w:b/>
                <w:sz w:val="24"/>
                <w:szCs w:val="24"/>
              </w:rPr>
              <w:t>36 баллов</w:t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Русанов А.А.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66,7 %</w:t>
            </w:r>
          </w:p>
        </w:tc>
      </w:tr>
    </w:tbl>
    <w:p>
      <w:pPr>
        <w:pStyle w:val="Normal"/>
        <w:rPr>
          <w:b/>
          <w:sz w:val="16"/>
          <w:szCs w:val="16"/>
          <w:u w:val="single"/>
          <w:lang w:eastAsia="en-US"/>
        </w:rPr>
      </w:pPr>
      <w:r>
        <w:rPr>
          <w:b/>
          <w:sz w:val="16"/>
          <w:szCs w:val="16"/>
          <w:u w:val="single"/>
          <w:lang w:eastAsia="en-US"/>
        </w:rPr>
      </w:r>
    </w:p>
    <w:p>
      <w:pPr>
        <w:pStyle w:val="Normal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>ИНФОРМАТИКА  (ЕГЭ)</w:t>
      </w:r>
    </w:p>
    <w:tbl>
      <w:tblPr>
        <w:tblW w:w="907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0"/>
        <w:gridCol w:w="724"/>
        <w:gridCol w:w="2101"/>
        <w:gridCol w:w="2288"/>
        <w:gridCol w:w="1134"/>
        <w:gridCol w:w="1984"/>
      </w:tblGrid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ФИО учителя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средний балл по школе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преодолели порог успешности- </w:t>
            </w:r>
            <w:r>
              <w:rPr>
                <w:b/>
                <w:sz w:val="24"/>
                <w:szCs w:val="24"/>
              </w:rPr>
              <w:t>40 баллов</w:t>
            </w:r>
          </w:p>
        </w:tc>
      </w:tr>
      <w:tr>
        <w:trPr/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C9211E"/>
              </w:rPr>
            </w:pPr>
            <w:r>
              <w:rPr>
                <w:color w:val="C9211E"/>
                <w:sz w:val="24"/>
                <w:szCs w:val="24"/>
              </w:rPr>
              <w:t>11А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C9211E"/>
              </w:rPr>
            </w:pPr>
            <w:r>
              <w:rPr>
                <w:color w:val="C9211E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C9211E"/>
              </w:rPr>
            </w:pPr>
            <w:r>
              <w:rPr>
                <w:color w:val="C9211E"/>
                <w:sz w:val="24"/>
                <w:szCs w:val="24"/>
                <w:lang w:eastAsia="en-US"/>
              </w:rPr>
              <w:t>Козубова И.С.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C9211E"/>
              </w:rPr>
            </w:pPr>
            <w:r>
              <w:rPr>
                <w:b/>
                <w:color w:val="C9211E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C9211E"/>
              </w:rPr>
            </w:pPr>
            <w:r>
              <w:rPr>
                <w:color w:val="C9211E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C9211E"/>
              </w:rPr>
            </w:pPr>
            <w:r>
              <w:rPr>
                <w:color w:val="C9211E"/>
                <w:sz w:val="24"/>
                <w:szCs w:val="24"/>
                <w:lang w:eastAsia="en-US"/>
              </w:rPr>
              <w:t>100%</w:t>
            </w:r>
          </w:p>
        </w:tc>
      </w:tr>
    </w:tbl>
    <w:p>
      <w:pPr>
        <w:pStyle w:val="Normal"/>
        <w:rPr>
          <w:b/>
          <w:sz w:val="24"/>
          <w:szCs w:val="24"/>
          <w:u w:val="single"/>
          <w:lang w:eastAsia="en-US"/>
        </w:rPr>
      </w:pPr>
      <w:r>
        <w:rPr>
          <w:b/>
          <w:sz w:val="24"/>
          <w:szCs w:val="24"/>
          <w:u w:val="single"/>
          <w:lang w:eastAsia="en-US"/>
        </w:rPr>
      </w:r>
    </w:p>
    <w:p>
      <w:pPr>
        <w:pStyle w:val="Normal"/>
        <w:rPr>
          <w:b/>
          <w:sz w:val="24"/>
          <w:szCs w:val="24"/>
          <w:u w:val="single"/>
          <w:lang w:eastAsia="en-US"/>
        </w:rPr>
      </w:pPr>
      <w:r>
        <w:rPr>
          <w:b/>
          <w:sz w:val="24"/>
          <w:szCs w:val="24"/>
          <w:u w:val="single"/>
          <w:lang w:eastAsia="en-US"/>
        </w:rPr>
        <w:t>АНГЛИЙСКИЙ ЯЗЫК (ЕГЭ)</w:t>
      </w:r>
    </w:p>
    <w:tbl>
      <w:tblPr>
        <w:tblW w:w="9072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7"/>
        <w:gridCol w:w="736"/>
        <w:gridCol w:w="2071"/>
        <w:gridCol w:w="2279"/>
        <w:gridCol w:w="1134"/>
        <w:gridCol w:w="1984"/>
      </w:tblGrid>
      <w:tr>
        <w:trPr/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ФИО учителя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средний балл по школе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преодолели порог успешности- </w:t>
            </w:r>
            <w:r>
              <w:rPr>
                <w:b/>
                <w:sz w:val="24"/>
                <w:szCs w:val="24"/>
              </w:rPr>
              <w:t>22 балла</w:t>
            </w:r>
          </w:p>
        </w:tc>
      </w:tr>
      <w:tr>
        <w:trPr/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11А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сдавали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Показатель </w:t>
      </w:r>
      <w:r>
        <w:rPr>
          <w:b/>
          <w:sz w:val="28"/>
          <w:szCs w:val="28"/>
        </w:rPr>
        <w:t>100%</w:t>
      </w:r>
      <w:r>
        <w:rPr>
          <w:sz w:val="28"/>
          <w:szCs w:val="28"/>
        </w:rPr>
        <w:t xml:space="preserve"> (то есть все выпускники набрали количество баллов не менее установленного        Рособрнадзором минимального количества баллов, характеризующего освоение программ среднего  общего образования – порог успешности) пройден по следующим предметам:</w:t>
      </w:r>
    </w:p>
    <w:tbl>
      <w:tblPr>
        <w:tblW w:w="10632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5"/>
        <w:gridCol w:w="3685"/>
        <w:gridCol w:w="1845"/>
        <w:gridCol w:w="2266"/>
      </w:tblGrid>
      <w:tr>
        <w:trPr>
          <w:trHeight w:val="545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Количество  сдававших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 балл</w:t>
            </w:r>
          </w:p>
        </w:tc>
      </w:tr>
      <w:tr>
        <w:trPr>
          <w:trHeight w:val="545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Клименко Е.В.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67,9</w:t>
            </w:r>
          </w:p>
        </w:tc>
      </w:tr>
      <w:tr>
        <w:trPr>
          <w:trHeight w:val="545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Полоус О.Н.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60,7</w:t>
            </w:r>
          </w:p>
        </w:tc>
      </w:tr>
      <w:tr>
        <w:trPr>
          <w:trHeight w:val="545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Тарасов А.В.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</w:t>
            </w:r>
          </w:p>
        </w:tc>
      </w:tr>
      <w:tr>
        <w:trPr>
          <w:trHeight w:val="467" w:hRule="atLeast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Клименко Е.В.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</w:t>
            </w:r>
          </w:p>
        </w:tc>
      </w:tr>
      <w:tr>
        <w:trPr>
          <w:trHeight w:val="467" w:hRule="atLeast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Назарян Е.М.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47</w:t>
            </w:r>
          </w:p>
        </w:tc>
      </w:tr>
      <w:tr>
        <w:trPr>
          <w:trHeight w:val="467" w:hRule="atLeast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C9211E"/>
                <w:sz w:val="24"/>
                <w:szCs w:val="24"/>
              </w:rPr>
            </w:pPr>
            <w:r>
              <w:rPr>
                <w:color w:val="C9211E"/>
                <w:sz w:val="24"/>
                <w:szCs w:val="24"/>
              </w:rPr>
              <w:t>Информатика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C9211E"/>
                <w:sz w:val="24"/>
                <w:szCs w:val="24"/>
                <w:lang w:eastAsia="en-US"/>
              </w:rPr>
            </w:pPr>
            <w:r>
              <w:rPr>
                <w:color w:val="C9211E"/>
                <w:sz w:val="24"/>
                <w:szCs w:val="24"/>
                <w:lang w:eastAsia="en-US"/>
              </w:rPr>
              <w:t>Козубова И.С.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C9211E"/>
                <w:sz w:val="28"/>
                <w:szCs w:val="28"/>
                <w:lang w:val="ru-RU"/>
              </w:rPr>
            </w:pPr>
            <w:r>
              <w:rPr>
                <w:color w:val="C9211E"/>
                <w:sz w:val="28"/>
                <w:szCs w:val="28"/>
                <w:lang w:val="ru-RU"/>
              </w:rPr>
              <w:t>5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val="C9211E"/>
                <w:sz w:val="28"/>
                <w:szCs w:val="28"/>
              </w:rPr>
            </w:pPr>
            <w:r>
              <w:rPr>
                <w:b/>
                <w:bCs/>
                <w:color w:val="C9211E"/>
                <w:sz w:val="28"/>
                <w:szCs w:val="28"/>
              </w:rPr>
              <w:t>55</w:t>
            </w:r>
          </w:p>
        </w:tc>
      </w:tr>
    </w:tbl>
    <w:p>
      <w:pPr>
        <w:pStyle w:val="Normal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Порог успешности ЕГЭ в 2023 году </w:t>
      </w:r>
      <w:r>
        <w:rPr>
          <w:b/>
          <w:sz w:val="28"/>
          <w:szCs w:val="28"/>
        </w:rPr>
        <w:t xml:space="preserve"> пройден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не всеми</w:t>
      </w:r>
      <w:r>
        <w:rPr>
          <w:sz w:val="28"/>
          <w:szCs w:val="28"/>
        </w:rPr>
        <w:t xml:space="preserve">  выпускниками  по следующим предметам:</w:t>
      </w:r>
    </w:p>
    <w:tbl>
      <w:tblPr>
        <w:tblW w:w="1042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3"/>
        <w:gridCol w:w="2128"/>
        <w:gridCol w:w="1276"/>
        <w:gridCol w:w="1416"/>
        <w:gridCol w:w="1986"/>
        <w:gridCol w:w="1634"/>
      </w:tblGrid>
      <w:tr>
        <w:trPr>
          <w:trHeight w:val="566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>
            <w:pPr>
              <w:pStyle w:val="Normal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Кол – во</w:t>
            </w:r>
          </w:p>
          <w:p>
            <w:pPr>
              <w:pStyle w:val="Normal"/>
              <w:jc w:val="center"/>
              <w:rPr>
                <w:lang w:eastAsia="en-US"/>
              </w:rPr>
            </w:pPr>
            <w:r>
              <w:rPr/>
              <w:t>сдававших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обученности,</w:t>
            </w:r>
          </w:p>
          <w:p>
            <w:pPr>
              <w:pStyle w:val="Normal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%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Кол-во, не</w:t>
            </w:r>
          </w:p>
          <w:p>
            <w:pPr>
              <w:pStyle w:val="Normal"/>
              <w:jc w:val="center"/>
              <w:rPr/>
            </w:pPr>
            <w:r>
              <w:rPr/>
              <w:t>прошедших порог</w:t>
            </w:r>
          </w:p>
          <w:p>
            <w:pPr>
              <w:pStyle w:val="Normal"/>
              <w:jc w:val="center"/>
              <w:rPr>
                <w:lang w:eastAsia="en-US"/>
              </w:rPr>
            </w:pPr>
            <w:r>
              <w:rPr/>
              <w:t>успешности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Средний балл</w:t>
            </w:r>
          </w:p>
        </w:tc>
      </w:tr>
      <w:tr>
        <w:trPr>
          <w:trHeight w:val="566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Хейман Е.Е.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45,3</w:t>
            </w:r>
          </w:p>
        </w:tc>
      </w:tr>
      <w:tr>
        <w:trPr>
          <w:trHeight w:val="566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Хейман Е.Е.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57%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41,2</w:t>
            </w:r>
          </w:p>
        </w:tc>
      </w:tr>
      <w:tr>
        <w:trPr>
          <w:trHeight w:val="566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Русанов А.А.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66,7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34,3</w:t>
            </w:r>
          </w:p>
        </w:tc>
      </w:tr>
    </w:tbl>
    <w:p>
      <w:pPr>
        <w:pStyle w:val="Normal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экзаменов по выбору за последние 5 лет</w:t>
      </w:r>
      <w:bookmarkStart w:id="0" w:name="_GoBack"/>
      <w:bookmarkEnd w:id="0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5"/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3"/>
        <w:gridCol w:w="2363"/>
        <w:gridCol w:w="2082"/>
        <w:gridCol w:w="3538"/>
        <w:gridCol w:w="2415"/>
      </w:tblGrid>
      <w:tr>
        <w:trPr/>
        <w:tc>
          <w:tcPr>
            <w:tcW w:w="4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№</w:t>
            </w:r>
          </w:p>
        </w:tc>
        <w:tc>
          <w:tcPr>
            <w:tcW w:w="236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Предмет</w:t>
            </w:r>
          </w:p>
        </w:tc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Кол-во сдававших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2019-2020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2020-2021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2021-2022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2022-2023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2023-2024</w:t>
            </w:r>
          </w:p>
        </w:tc>
        <w:tc>
          <w:tcPr>
            <w:tcW w:w="353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Преодолели порог успешности (%)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2019-2020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2020-2021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2021-2022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2022-2023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2023-2024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Средний балл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            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2019-2020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2020-2021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2021-2022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2022-2023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2023-2024</w:t>
            </w:r>
          </w:p>
        </w:tc>
      </w:tr>
      <w:tr>
        <w:trPr/>
        <w:tc>
          <w:tcPr>
            <w:tcW w:w="4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36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Обществознание</w:t>
            </w:r>
          </w:p>
        </w:tc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13/12/20/6/7</w:t>
            </w:r>
          </w:p>
        </w:tc>
        <w:tc>
          <w:tcPr>
            <w:tcW w:w="353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76,9%/58,3%/65%/66,7%/57%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60,1/48/51,7/45,5/41,2</w:t>
            </w:r>
          </w:p>
        </w:tc>
      </w:tr>
      <w:tr>
        <w:trPr/>
        <w:tc>
          <w:tcPr>
            <w:tcW w:w="4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36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История</w:t>
            </w:r>
          </w:p>
        </w:tc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2/2/4/4/3</w:t>
            </w:r>
          </w:p>
        </w:tc>
        <w:tc>
          <w:tcPr>
            <w:tcW w:w="353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100%/50%/75%/75%/66,7%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56/39/42,5/34,8/45,3</w:t>
            </w:r>
          </w:p>
        </w:tc>
      </w:tr>
      <w:tr>
        <w:trPr/>
        <w:tc>
          <w:tcPr>
            <w:tcW w:w="4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36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Физика</w:t>
            </w:r>
          </w:p>
        </w:tc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3/3/2/1/2</w:t>
            </w:r>
          </w:p>
        </w:tc>
        <w:tc>
          <w:tcPr>
            <w:tcW w:w="353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100%/100%/100%/100%/100%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50/46,3/53,5/48/47</w:t>
            </w:r>
          </w:p>
        </w:tc>
      </w:tr>
      <w:tr>
        <w:trPr/>
        <w:tc>
          <w:tcPr>
            <w:tcW w:w="4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36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Химия</w:t>
            </w:r>
          </w:p>
        </w:tc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3/2/1/1/0</w:t>
            </w:r>
          </w:p>
        </w:tc>
        <w:tc>
          <w:tcPr>
            <w:tcW w:w="353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100%/100%/100%/100%/-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55,7/49/48/86/-</w:t>
            </w:r>
          </w:p>
        </w:tc>
      </w:tr>
      <w:tr>
        <w:trPr/>
        <w:tc>
          <w:tcPr>
            <w:tcW w:w="4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36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Биология</w:t>
            </w:r>
          </w:p>
        </w:tc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5/4/4/3/3</w:t>
            </w:r>
          </w:p>
        </w:tc>
        <w:tc>
          <w:tcPr>
            <w:tcW w:w="353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100%/50%/75%/75%/66,7%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62,4/48/36,5/50/34,3</w:t>
            </w:r>
          </w:p>
        </w:tc>
      </w:tr>
      <w:tr>
        <w:trPr/>
        <w:tc>
          <w:tcPr>
            <w:tcW w:w="4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36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География</w:t>
            </w:r>
          </w:p>
        </w:tc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0/1/4/0/1</w:t>
            </w:r>
          </w:p>
        </w:tc>
        <w:tc>
          <w:tcPr>
            <w:tcW w:w="353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-/100%/75%/-/100%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-/96/48,8/-/63</w:t>
            </w:r>
          </w:p>
        </w:tc>
      </w:tr>
      <w:tr>
        <w:trPr/>
        <w:tc>
          <w:tcPr>
            <w:tcW w:w="4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36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Литература</w:t>
            </w:r>
          </w:p>
        </w:tc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3/2/7/0/1</w:t>
            </w:r>
          </w:p>
        </w:tc>
        <w:tc>
          <w:tcPr>
            <w:tcW w:w="353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100%/100%/100%/-/100%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70/76/57/-/46</w:t>
            </w:r>
          </w:p>
        </w:tc>
      </w:tr>
      <w:tr>
        <w:trPr/>
        <w:tc>
          <w:tcPr>
            <w:tcW w:w="4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36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Информатика</w:t>
            </w:r>
          </w:p>
        </w:tc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1/3/3/2/5</w:t>
            </w:r>
          </w:p>
        </w:tc>
        <w:tc>
          <w:tcPr>
            <w:tcW w:w="353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100%/100%/100%/100%/</w:t>
            </w:r>
            <w:r>
              <w:rPr>
                <w:rFonts w:eastAsia="Times New Roman" w:cs="Times New Roman"/>
                <w:color w:val="C9211E"/>
                <w:kern w:val="0"/>
                <w:sz w:val="24"/>
                <w:szCs w:val="24"/>
                <w:lang w:val="ru-RU" w:eastAsia="ru-RU" w:bidi="ar-SA"/>
              </w:rPr>
              <w:t>100%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68/56/60,7/66/</w:t>
            </w:r>
            <w:r>
              <w:rPr>
                <w:rFonts w:eastAsia="Times New Roman" w:cs="Times New Roman"/>
                <w:color w:val="C9211E"/>
                <w:kern w:val="0"/>
                <w:sz w:val="24"/>
                <w:szCs w:val="24"/>
                <w:lang w:val="ru-RU" w:eastAsia="ru-RU" w:bidi="ar-SA"/>
              </w:rPr>
              <w:t>55</w:t>
            </w:r>
          </w:p>
        </w:tc>
      </w:tr>
      <w:tr>
        <w:trPr/>
        <w:tc>
          <w:tcPr>
            <w:tcW w:w="48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36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Английский язык</w:t>
            </w:r>
          </w:p>
        </w:tc>
        <w:tc>
          <w:tcPr>
            <w:tcW w:w="208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2/3/4/1/0</w:t>
            </w:r>
          </w:p>
        </w:tc>
        <w:tc>
          <w:tcPr>
            <w:tcW w:w="353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100%/100%/100%/100%/-</w:t>
            </w:r>
          </w:p>
        </w:tc>
        <w:tc>
          <w:tcPr>
            <w:tcW w:w="241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72/68,7/68/77-</w:t>
            </w:r>
          </w:p>
        </w:tc>
      </w:tr>
    </w:tbl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учащихся, выбравших предметы  по выбору для сдачи ЕГЭ  за последние 5 лет: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ListParagrap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</w:r>
    </w:p>
    <w:p>
      <w:pPr>
        <w:pStyle w:val="ListParagrap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085" cy="3239770"/>
            <wp:effectExtent l="0" t="0" r="0" b="0"/>
            <wp:wrapSquare wrapText="largest"/>
            <wp:docPr id="5" name="Объект3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pStyle w:val="ListParagrap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Из данной диаграммы видно, что самыми востребованным предметом для сдачи ЕГЭ на протяжении пяти последних лет является обществознание.</w:t>
      </w:r>
      <w:r>
        <w:rPr>
          <w:sz w:val="28"/>
          <w:szCs w:val="28"/>
        </w:rPr>
        <w:t xml:space="preserve">      </w:t>
      </w:r>
    </w:p>
    <w:p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C9211E"/>
          <w:sz w:val="28"/>
          <w:szCs w:val="28"/>
        </w:rPr>
        <w:t>Количество учащихся, преодолевших порог успешности при сдаче ЕГЭ за последние 5 лет:</w:t>
      </w:r>
      <w:r>
        <w:rPr>
          <w:rFonts w:ascii="Times New Roman" w:hAnsi="Times New Roman"/>
          <w:color w:val="C9211E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ListParagraph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>
      <w:pPr>
        <w:pStyle w:val="ListParagraph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ListParagraph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ListParagraph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085" cy="3239770"/>
            <wp:effectExtent l="0" t="0" r="0" b="0"/>
            <wp:wrapSquare wrapText="largest"/>
            <wp:docPr id="6" name="Объект4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Из данной диаграммы видно, что на протяжении пяти последних лет учащиеся стабильно преодолевают порог успешности по следующим предметам: физика, </w:t>
      </w:r>
      <w:r>
        <w:rPr>
          <w:rFonts w:ascii="Times New Roman" w:hAnsi="Times New Roman"/>
          <w:sz w:val="28"/>
          <w:szCs w:val="28"/>
        </w:rPr>
        <w:t>информатика.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ЕГЭ по химии и английскому языку в этом году не сдавали.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ЕГЭ по литературе и географии в прошлом  году не сдавали. </w:t>
      </w:r>
      <w:r>
        <w:rPr>
          <w:sz w:val="28"/>
          <w:szCs w:val="28"/>
        </w:rPr>
        <w:t xml:space="preserve">     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color w:val="C9211E"/>
          <w:sz w:val="28"/>
          <w:szCs w:val="28"/>
        </w:rPr>
        <w:t xml:space="preserve"> Средний балл учащихся, при сдаче ЕГЭ по выбору  за последние 5 лет:</w:t>
      </w:r>
    </w:p>
    <w:p>
      <w:pPr>
        <w:pStyle w:val="Normal"/>
        <w:rPr>
          <w:color w:val="C9211E"/>
          <w:sz w:val="28"/>
          <w:szCs w:val="28"/>
        </w:rPr>
      </w:pPr>
      <w:r>
        <w:rPr>
          <w:color w:val="C9211E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085" cy="3239770"/>
            <wp:effectExtent l="0" t="0" r="0" b="0"/>
            <wp:wrapSquare wrapText="largest"/>
            <wp:docPr id="7" name="Объект5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pStyle w:val="Normal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br w:type="textWrapping" w:clear="all"/>
      </w:r>
      <w:r>
        <w:rPr>
          <w:color w:val="FF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Из данной диаграммы видно, что средний балл ЕГЭ понизился в этом учебном году, по сравнению с прошлым учебным годом  по следующим предметам: обществознание, физика, биология, информатика.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 этом году средний балл учащихся очень низкий практически по всем предметам.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Normal"/>
        <w:widowControl w:val="false"/>
        <w:spacing w:before="0" w:after="0"/>
        <w:ind w:right="-1"/>
        <w:contextualSpacing/>
        <w:rPr>
          <w:b/>
          <w:bCs/>
        </w:rPr>
      </w:pPr>
      <w:r>
        <w:rPr>
          <w:b/>
          <w:bCs/>
          <w:color w:val="FF0000"/>
          <w:sz w:val="28"/>
          <w:szCs w:val="28"/>
        </w:rPr>
        <w:t xml:space="preserve"> 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rPr>
          <w:b/>
          <w:szCs w:val="28"/>
          <w:u w:val="single"/>
        </w:rPr>
      </w:pPr>
      <w:r>
        <w:rPr>
          <w:b/>
          <w:szCs w:val="28"/>
          <w:u w:val="single"/>
        </w:rPr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Выводы и рекомендации: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</w:r>
    </w:p>
    <w:p>
      <w:pPr>
        <w:pStyle w:val="BodyText"/>
        <w:shd w:val="clear" w:color="auto" w:fill="FFFFFF" w:themeFill="background1"/>
        <w:ind w:firstLine="708" w:right="-286"/>
        <w:jc w:val="both"/>
        <w:rPr>
          <w:b/>
          <w:szCs w:val="28"/>
        </w:rPr>
      </w:pPr>
      <w:r>
        <w:rPr>
          <w:szCs w:val="28"/>
        </w:rPr>
        <w:t>Признать работу школы по подготовке и проведению государственной итоговой аттестация выпускников 2023-2024 учебного  года удовлетворительной.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b/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>Учителям – предметникам: добиваться  повышения среднего балла ЕГЭ по всем сдаваемым предметам; внедрять в практику дифференцированные методы обучения со слабоуспевающими учащимися и в обязательном порядке работать по индивидуальным планам, личностно-ориентированные  методы преподавания, позволяющие усилить внимание к формированию базовых умений у слабых учащихся или у тех, кто не ориентирован на более глубокое изучение того или иного предмета, а также обеспечить продвижение учащихся, имеющих возможность и желание усваивать предмет на более высоком уровне; усилить практическую направленность обучения, обратить внимание на усвоение  на уроках  учащимися основных теоретических положений, на умение применять теоретические  знания для объяснения  конкретных явлений и процессов; регулярно знакомиться с материалами на сайтах Федеральной службы по надзору в сфере образования и Федерального института педагогических измерений (демоверсиями, тренировочными вариантами экзаменационных работ, кодификатором и спецификацией, отчётами и методическими анализами результатов итоговой государственной аттестации), применять полученные знания для качественной подготовки учащихся к ГИА- 11.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rPr>
          <w:b/>
          <w:szCs w:val="28"/>
          <w:u w:val="single"/>
        </w:rPr>
      </w:pPr>
      <w:r>
        <w:rPr>
          <w:b/>
          <w:szCs w:val="28"/>
          <w:u w:val="single"/>
        </w:rPr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left="360" w:right="-286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Администрации школы: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left="360" w:right="-286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szCs w:val="28"/>
        </w:rPr>
      </w:pPr>
      <w:r>
        <w:rPr>
          <w:szCs w:val="28"/>
        </w:rPr>
        <w:tab/>
        <w:t>Повысить эффективность ВШК и ответственность педагогов за выполнением обязательного минимума по предметам, учебных программ и их практической части;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Довести до сведения педагогического коллектива анализ итоговой аттестации учащихся 11-х классов, учесть недостатки,  предусмотреть их ликвидацию;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>Усилить контроль за повышением качества подготовки обучающихся к ЕГЭ (ГВЭ);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>Усилить контроль над объективностью выставления оценок;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b/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 xml:space="preserve">Вести систематическую информационно-разъяснительную работу среди всех участников государственной итоговой аттестации, об ответственности за подготовку выпускников к проведению государственной итоговой аттестации; 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b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>Усилить контроль за проведением профориентационных мероприятий, активизировать сотрудничество с ВУЗами;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 xml:space="preserve">Создать условия для качественной работы каждого конкретного учителя: 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szCs w:val="28"/>
        </w:rPr>
      </w:pPr>
      <w:r>
        <w:rPr>
          <w:szCs w:val="28"/>
        </w:rPr>
        <w:t>техническое обеспечение учебного процесса;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b/>
          <w:szCs w:val="28"/>
        </w:rPr>
      </w:pPr>
      <w:r>
        <w:rPr>
          <w:szCs w:val="28"/>
        </w:rPr>
        <w:t>возможность повышать квалификацию в соответствующих методических центрах;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szCs w:val="28"/>
        </w:rPr>
      </w:pPr>
      <w:r>
        <w:rPr>
          <w:szCs w:val="28"/>
        </w:rPr>
        <w:t>предоставить часы для проведения дополнительных занятий по подготовке учащихся к государственной итоговой аттестации;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szCs w:val="28"/>
        </w:rPr>
      </w:pPr>
      <w:r>
        <w:rPr>
          <w:szCs w:val="28"/>
        </w:rPr>
        <w:t>распространять лучший опыт работы педагогов;</w:t>
      </w:r>
    </w:p>
    <w:p>
      <w:pPr>
        <w:pStyle w:val="BodyText"/>
        <w:shd w:val="clear" w:color="auto" w:fill="FFFFFF" w:themeFill="background1"/>
        <w:tabs>
          <w:tab w:val="clear" w:pos="708"/>
          <w:tab w:val="left" w:pos="360" w:leader="none"/>
        </w:tabs>
        <w:ind w:right="-286"/>
        <w:jc w:val="both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>Рассмотреть возможность кадровых перестановок, направленных на более эффективную подготовку учащихся к ГИА-11, более  тщательно подбирать учителей-предметников, работающих в выпускных классах.</w:t>
      </w:r>
    </w:p>
    <w:p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>Ответственному за выполнение методической работы и руководителям МО учителей - предметников:  оказывать постоянную методическую помощь всем учителям, работающим в выпускных классах.</w:t>
      </w:r>
    </w:p>
    <w:p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Зам. директора по УВР                                                        И.С. Козубова</w:t>
      </w:r>
    </w:p>
    <w:p>
      <w:pPr>
        <w:pStyle w:val="Standard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rPr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>
      <w:pPr>
        <w:pStyle w:val="Normal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color w:val="FF0000"/>
          <w:sz w:val="28"/>
          <w:szCs w:val="28"/>
        </w:rPr>
      </w:r>
    </w:p>
    <w:p>
      <w:pPr>
        <w:pStyle w:val="Normal"/>
        <w:rPr>
          <w:rFonts w:eastAsia="Calibri"/>
          <w:b/>
          <w:color w:val="FF0000"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sectPr>
      <w:footerReference w:type="default" r:id="rId7"/>
      <w:type w:val="nextPage"/>
      <w:pgSz w:w="11906" w:h="16838"/>
      <w:pgMar w:left="993" w:right="849" w:gutter="0" w:header="0" w:top="426" w:footer="454" w:bottom="70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57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99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99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e1009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096318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qFormat/>
    <w:rsid w:val="008c02e2"/>
    <w:pPr>
      <w:keepNext w:val="true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3"/>
    <w:uiPriority w:val="9"/>
    <w:qFormat/>
    <w:rsid w:val="009e48ca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a36c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qFormat/>
    <w:rsid w:val="004a77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"/>
    <w:qFormat/>
    <w:rsid w:val="00e956d1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a4159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096318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" w:customStyle="1">
    <w:name w:val="Заголовок 2 Знак"/>
    <w:basedOn w:val="DefaultParagraphFont"/>
    <w:uiPriority w:val="9"/>
    <w:qFormat/>
    <w:rsid w:val="00935550"/>
    <w:rPr>
      <w:sz w:val="28"/>
    </w:rPr>
  </w:style>
  <w:style w:type="character" w:styleId="3" w:customStyle="1">
    <w:name w:val="Заголовок 3 Знак"/>
    <w:basedOn w:val="DefaultParagraphFont"/>
    <w:uiPriority w:val="9"/>
    <w:qFormat/>
    <w:rsid w:val="00c75ee9"/>
    <w:rPr>
      <w:rFonts w:ascii="Arial" w:hAnsi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qFormat/>
    <w:rsid w:val="005e740b"/>
    <w:rPr>
      <w:b/>
      <w:bCs/>
      <w:i/>
      <w:iCs/>
      <w:sz w:val="26"/>
      <w:szCs w:val="26"/>
    </w:rPr>
  </w:style>
  <w:style w:type="character" w:styleId="21" w:customStyle="1">
    <w:name w:val="Основной текст с отступом 2 Знак"/>
    <w:basedOn w:val="DefaultParagraphFont"/>
    <w:link w:val="BodyTextIndent2"/>
    <w:qFormat/>
    <w:rsid w:val="00c75ee9"/>
    <w:rPr/>
  </w:style>
  <w:style w:type="character" w:styleId="Pagenumber">
    <w:name w:val="page number"/>
    <w:basedOn w:val="DefaultParagraphFont"/>
    <w:qFormat/>
    <w:rsid w:val="006b07dd"/>
    <w:rPr/>
  </w:style>
  <w:style w:type="character" w:styleId="Style7" w:customStyle="1">
    <w:name w:val="Текст выноски Знак"/>
    <w:basedOn w:val="DefaultParagraphFont"/>
    <w:link w:val="BalloonText"/>
    <w:uiPriority w:val="99"/>
    <w:qFormat/>
    <w:rsid w:val="00474164"/>
    <w:rPr>
      <w:rFonts w:ascii="Tahoma" w:hAnsi="Tahoma" w:cs="Tahoma"/>
      <w:sz w:val="16"/>
      <w:szCs w:val="16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636f25"/>
    <w:rPr/>
  </w:style>
  <w:style w:type="character" w:styleId="Style9" w:customStyle="1">
    <w:name w:val="Нижний колонтитул Знак"/>
    <w:basedOn w:val="DefaultParagraphFont"/>
    <w:uiPriority w:val="99"/>
    <w:qFormat/>
    <w:rsid w:val="00636f25"/>
    <w:rPr/>
  </w:style>
  <w:style w:type="character" w:styleId="Style10" w:customStyle="1">
    <w:name w:val="Без интервала Знак"/>
    <w:basedOn w:val="DefaultParagraphFont"/>
    <w:link w:val="NoSpacing"/>
    <w:uiPriority w:val="1"/>
    <w:qFormat/>
    <w:rsid w:val="00c75ee9"/>
    <w:rPr>
      <w:rFonts w:ascii="Calibri" w:hAnsi="Calibri" w:eastAsia="Calibri"/>
      <w:sz w:val="22"/>
      <w:szCs w:val="22"/>
      <w:lang w:eastAsia="en-US"/>
    </w:rPr>
  </w:style>
  <w:style w:type="character" w:styleId="Linenumber">
    <w:name w:val="line number"/>
    <w:basedOn w:val="DefaultParagraphFont"/>
    <w:qFormat/>
    <w:rsid w:val="00ff4a84"/>
    <w:rPr/>
  </w:style>
  <w:style w:type="character" w:styleId="31" w:customStyle="1">
    <w:name w:val="Основной текст с отступом 3 Знак"/>
    <w:basedOn w:val="DefaultParagraphFont"/>
    <w:link w:val="BodyTextIndent3"/>
    <w:uiPriority w:val="99"/>
    <w:qFormat/>
    <w:rsid w:val="008c0bf7"/>
    <w:rPr>
      <w:rFonts w:ascii="Calibri" w:hAnsi="Calibri" w:eastAsia="Calibri" w:cs="" w:asciiTheme="minorHAnsi" w:cstheme="minorBidi" w:eastAsiaTheme="minorHAnsi" w:hAnsiTheme="minorHAnsi"/>
      <w:sz w:val="16"/>
      <w:szCs w:val="16"/>
      <w:lang w:val="en-US" w:eastAsia="en-US" w:bidi="en-US"/>
    </w:rPr>
  </w:style>
  <w:style w:type="character" w:styleId="Style11" w:customStyle="1">
    <w:name w:val="Схема документа Знак"/>
    <w:basedOn w:val="DefaultParagraphFont"/>
    <w:link w:val="DocumentMap"/>
    <w:uiPriority w:val="99"/>
    <w:qFormat/>
    <w:rsid w:val="008c0bf7"/>
    <w:rPr>
      <w:rFonts w:ascii="Tahoma" w:hAnsi="Tahoma" w:eastAsia="" w:cs="Tahoma" w:eastAsiaTheme="minorEastAsia"/>
      <w:sz w:val="16"/>
      <w:szCs w:val="16"/>
    </w:rPr>
  </w:style>
  <w:style w:type="character" w:styleId="FontStyle12" w:customStyle="1">
    <w:name w:val="Font Style12"/>
    <w:basedOn w:val="DefaultParagraphFont"/>
    <w:uiPriority w:val="99"/>
    <w:qFormat/>
    <w:rsid w:val="008c0bf7"/>
    <w:rPr>
      <w:rFonts w:ascii="Times New Roman" w:hAnsi="Times New Roman" w:cs="Times New Roman"/>
      <w:sz w:val="18"/>
      <w:szCs w:val="18"/>
    </w:rPr>
  </w:style>
  <w:style w:type="character" w:styleId="FontStyle14" w:customStyle="1">
    <w:name w:val="Font Style14"/>
    <w:basedOn w:val="DefaultParagraphFont"/>
    <w:uiPriority w:val="99"/>
    <w:qFormat/>
    <w:rsid w:val="008c0bf7"/>
    <w:rPr>
      <w:rFonts w:ascii="Cambria" w:hAnsi="Cambria" w:cs="Cambria"/>
      <w:i/>
      <w:iCs/>
      <w:spacing w:val="-20"/>
      <w:sz w:val="18"/>
      <w:szCs w:val="18"/>
    </w:rPr>
  </w:style>
  <w:style w:type="character" w:styleId="Strong">
    <w:name w:val="Strong"/>
    <w:basedOn w:val="DefaultParagraphFont"/>
    <w:uiPriority w:val="22"/>
    <w:qFormat/>
    <w:rsid w:val="00960015"/>
    <w:rPr>
      <w:b/>
      <w:bCs/>
    </w:rPr>
  </w:style>
  <w:style w:type="character" w:styleId="Style12" w:customStyle="1">
    <w:name w:val="Название Знак"/>
    <w:basedOn w:val="DefaultParagraphFont"/>
    <w:uiPriority w:val="10"/>
    <w:qFormat/>
    <w:rsid w:val="0029556d"/>
    <w:rPr>
      <w:rFonts w:ascii="Cambria" w:hAnsi="Cambria"/>
      <w:b/>
      <w:bCs/>
      <w:kern w:val="2"/>
      <w:sz w:val="32"/>
      <w:szCs w:val="32"/>
    </w:rPr>
  </w:style>
  <w:style w:type="character" w:styleId="32" w:customStyle="1">
    <w:name w:val="Основной текст 3 Знак"/>
    <w:basedOn w:val="DefaultParagraphFont"/>
    <w:link w:val="BodyText3"/>
    <w:qFormat/>
    <w:rsid w:val="00c459d0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e86436"/>
    <w:rPr>
      <w:b/>
      <w:bCs/>
      <w:i/>
      <w:iCs/>
      <w:color w:val="4F81BD"/>
    </w:rPr>
  </w:style>
  <w:style w:type="character" w:styleId="Style13" w:customStyle="1">
    <w:name w:val="Выделенная цитата Знак"/>
    <w:basedOn w:val="DefaultParagraphFont"/>
    <w:link w:val="IntenseQuote"/>
    <w:uiPriority w:val="30"/>
    <w:qFormat/>
    <w:rsid w:val="00c75ee9"/>
    <w:rPr>
      <w:b/>
      <w:bCs/>
      <w:i/>
      <w:iCs/>
      <w:color w:val="4F81BD"/>
      <w:sz w:val="24"/>
      <w:szCs w:val="24"/>
    </w:rPr>
  </w:style>
  <w:style w:type="character" w:styleId="Apple-converted-space" w:customStyle="1">
    <w:name w:val="apple-converted-space"/>
    <w:basedOn w:val="DefaultParagraphFont"/>
    <w:qFormat/>
    <w:rsid w:val="00c75ee9"/>
    <w:rPr/>
  </w:style>
  <w:style w:type="character" w:styleId="Hyperlink">
    <w:name w:val="Hyperlink"/>
    <w:basedOn w:val="DefaultParagraphFont"/>
    <w:uiPriority w:val="99"/>
    <w:unhideWhenUsed/>
    <w:rsid w:val="00c75ee9"/>
    <w:rPr>
      <w:color w:val="0000FF"/>
      <w:u w:val="single"/>
    </w:rPr>
  </w:style>
  <w:style w:type="character" w:styleId="C4" w:customStyle="1">
    <w:name w:val="c4"/>
    <w:basedOn w:val="DefaultParagraphFont"/>
    <w:qFormat/>
    <w:rsid w:val="00c75ee9"/>
    <w:rPr/>
  </w:style>
  <w:style w:type="character" w:styleId="C9" w:customStyle="1">
    <w:name w:val="c9"/>
    <w:basedOn w:val="DefaultParagraphFont"/>
    <w:qFormat/>
    <w:rsid w:val="00c75ee9"/>
    <w:rPr/>
  </w:style>
  <w:style w:type="character" w:styleId="6" w:customStyle="1">
    <w:name w:val="Заголовок 6 Знак"/>
    <w:basedOn w:val="DefaultParagraphFont"/>
    <w:uiPriority w:val="9"/>
    <w:qFormat/>
    <w:rsid w:val="00842925"/>
    <w:rPr>
      <w:b/>
      <w:bCs/>
      <w:sz w:val="22"/>
      <w:szCs w:val="22"/>
    </w:rPr>
  </w:style>
  <w:style w:type="character" w:styleId="Grame" w:customStyle="1">
    <w:name w:val="grame"/>
    <w:basedOn w:val="DefaultParagraphFont"/>
    <w:qFormat/>
    <w:rsid w:val="00842925"/>
    <w:rPr/>
  </w:style>
  <w:style w:type="character" w:styleId="Spelle" w:customStyle="1">
    <w:name w:val="spelle"/>
    <w:basedOn w:val="DefaultParagraphFont"/>
    <w:qFormat/>
    <w:rsid w:val="00842925"/>
    <w:rPr/>
  </w:style>
  <w:style w:type="character" w:styleId="Style14" w:customStyle="1">
    <w:name w:val="Основной текст с отступом Знак"/>
    <w:basedOn w:val="DefaultParagraphFont"/>
    <w:qFormat/>
    <w:rsid w:val="00842925"/>
    <w:rPr>
      <w:b/>
      <w:sz w:val="24"/>
    </w:rPr>
  </w:style>
  <w:style w:type="character" w:styleId="BookTitle">
    <w:name w:val="Book Title"/>
    <w:basedOn w:val="DefaultParagraphFont"/>
    <w:uiPriority w:val="33"/>
    <w:qFormat/>
    <w:rsid w:val="00842925"/>
    <w:rPr>
      <w:b/>
      <w:bCs/>
      <w:smallCaps/>
      <w:spacing w:val="5"/>
    </w:rPr>
  </w:style>
  <w:style w:type="character" w:styleId="Style15" w:customStyle="1">
    <w:name w:val="Основной текст Знак"/>
    <w:basedOn w:val="DefaultParagraphFont"/>
    <w:uiPriority w:val="99"/>
    <w:qFormat/>
    <w:rsid w:val="00842925"/>
    <w:rPr>
      <w:sz w:val="28"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842925"/>
    <w:rPr>
      <w:rFonts w:ascii="Calibri" w:hAnsi="Calibri" w:eastAsia="Calibri"/>
      <w:i/>
      <w:iCs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842925"/>
    <w:rPr>
      <w:i/>
      <w:iCs/>
    </w:rPr>
  </w:style>
  <w:style w:type="character" w:styleId="Style16" w:customStyle="1">
    <w:name w:val="Подзаголовок Знак"/>
    <w:basedOn w:val="DefaultParagraphFont"/>
    <w:uiPriority w:val="11"/>
    <w:qFormat/>
    <w:rsid w:val="00842925"/>
    <w:rPr>
      <w:rFonts w:ascii="Cambria" w:hAnsi="Cambria"/>
      <w:sz w:val="24"/>
      <w:szCs w:val="24"/>
      <w:lang w:eastAsia="en-US"/>
    </w:rPr>
  </w:style>
  <w:style w:type="character" w:styleId="C1" w:customStyle="1">
    <w:name w:val="c1"/>
    <w:basedOn w:val="DefaultParagraphFont"/>
    <w:qFormat/>
    <w:rsid w:val="00842925"/>
    <w:rPr/>
  </w:style>
  <w:style w:type="character" w:styleId="23" w:customStyle="1">
    <w:name w:val="Основной текст 2 Знак"/>
    <w:basedOn w:val="DefaultParagraphFont"/>
    <w:link w:val="BodyText2"/>
    <w:qFormat/>
    <w:rsid w:val="00bf2884"/>
    <w:rPr/>
  </w:style>
  <w:style w:type="character" w:styleId="StrongEmphasis" w:customStyle="1">
    <w:name w:val="Strong Emphasis"/>
    <w:basedOn w:val="DefaultParagraphFont"/>
    <w:qFormat/>
    <w:rsid w:val="00216a5a"/>
    <w:rPr>
      <w:b/>
      <w:bCs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Style15"/>
    <w:uiPriority w:val="99"/>
    <w:rsid w:val="00a41595"/>
    <w:pPr/>
    <w:rPr>
      <w:sz w:val="2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BodyTextIndent2">
    <w:name w:val="Body Text Indent 2"/>
    <w:basedOn w:val="Normal"/>
    <w:link w:val="21"/>
    <w:qFormat/>
    <w:rsid w:val="004e67b3"/>
    <w:pPr>
      <w:spacing w:lineRule="auto" w:line="480" w:before="0" w:after="120"/>
      <w:ind w:left="283"/>
    </w:pPr>
    <w:rPr/>
  </w:style>
  <w:style w:type="paragraph" w:styleId="ListParagraph">
    <w:name w:val="List Paragraph"/>
    <w:basedOn w:val="Normal"/>
    <w:uiPriority w:val="1"/>
    <w:qFormat/>
    <w:rsid w:val="00935550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Style7"/>
    <w:uiPriority w:val="99"/>
    <w:qFormat/>
    <w:rsid w:val="00474164"/>
    <w:pPr/>
    <w:rPr>
      <w:rFonts w:ascii="Tahoma" w:hAnsi="Tahoma" w:cs="Tahoma"/>
      <w:sz w:val="16"/>
      <w:szCs w:val="16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8"/>
    <w:uiPriority w:val="99"/>
    <w:rsid w:val="00636f2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9"/>
    <w:uiPriority w:val="99"/>
    <w:rsid w:val="00636f2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link w:val="Style10"/>
    <w:uiPriority w:val="1"/>
    <w:qFormat/>
    <w:rsid w:val="00e53f56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20" w:customStyle="1">
    <w:name w:val="Знак"/>
    <w:basedOn w:val="Normal"/>
    <w:qFormat/>
    <w:rsid w:val="00db2a6f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8c0bf7"/>
    <w:pPr>
      <w:spacing w:lineRule="auto" w:line="480" w:before="0" w:after="120"/>
      <w:ind w:firstLine="360" w:left="283"/>
    </w:pPr>
    <w:rPr>
      <w:rFonts w:ascii="Calibri" w:hAnsi="Calibri" w:eastAsia="Calibri" w:cs="" w:asciiTheme="minorHAnsi" w:cstheme="minorBidi" w:eastAsiaTheme="minorHAnsi" w:hAnsiTheme="minorHAnsi"/>
      <w:sz w:val="16"/>
      <w:szCs w:val="16"/>
      <w:lang w:val="en-US" w:eastAsia="en-US" w:bidi="en-US"/>
    </w:rPr>
  </w:style>
  <w:style w:type="paragraph" w:styleId="DocumentMap">
    <w:name w:val="Document Map"/>
    <w:basedOn w:val="Normal"/>
    <w:link w:val="Style11"/>
    <w:uiPriority w:val="99"/>
    <w:unhideWhenUsed/>
    <w:qFormat/>
    <w:rsid w:val="008c0bf7"/>
    <w:pPr/>
    <w:rPr>
      <w:rFonts w:ascii="Tahoma" w:hAnsi="Tahoma" w:eastAsia="" w:cs="Tahoma" w:eastAsiaTheme="minorEastAsia"/>
      <w:sz w:val="16"/>
      <w:szCs w:val="16"/>
    </w:rPr>
  </w:style>
  <w:style w:type="paragraph" w:styleId="Style21" w:customStyle="1">
    <w:name w:val="Style2"/>
    <w:basedOn w:val="Normal"/>
    <w:uiPriority w:val="99"/>
    <w:qFormat/>
    <w:rsid w:val="008c0bf7"/>
    <w:pPr>
      <w:widowControl w:val="false"/>
    </w:pPr>
    <w:rPr>
      <w:sz w:val="24"/>
      <w:szCs w:val="24"/>
    </w:rPr>
  </w:style>
  <w:style w:type="paragraph" w:styleId="Style31" w:customStyle="1">
    <w:name w:val="Style3"/>
    <w:basedOn w:val="Normal"/>
    <w:uiPriority w:val="99"/>
    <w:qFormat/>
    <w:rsid w:val="008c0bf7"/>
    <w:pPr>
      <w:widowControl w:val="false"/>
    </w:pPr>
    <w:rPr>
      <w:sz w:val="24"/>
      <w:szCs w:val="24"/>
    </w:rPr>
  </w:style>
  <w:style w:type="paragraph" w:styleId="Style22" w:customStyle="1">
    <w:name w:val="Знак Знак Знак Знак"/>
    <w:basedOn w:val="Normal"/>
    <w:qFormat/>
    <w:rsid w:val="003622b4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Pro-List-1" w:customStyle="1">
    <w:name w:val="Pro-List -1"/>
    <w:basedOn w:val="Normal"/>
    <w:qFormat/>
    <w:rsid w:val="000c5f69"/>
    <w:pPr>
      <w:ind w:hanging="360" w:left="720"/>
    </w:pPr>
    <w:rPr>
      <w:sz w:val="28"/>
    </w:rPr>
  </w:style>
  <w:style w:type="paragraph" w:styleId="Title">
    <w:name w:val="Title"/>
    <w:basedOn w:val="Normal"/>
    <w:next w:val="Normal"/>
    <w:link w:val="Style12"/>
    <w:uiPriority w:val="10"/>
    <w:qFormat/>
    <w:rsid w:val="0029556d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ormalWeb">
    <w:name w:val="Normal (Web)"/>
    <w:basedOn w:val="Normal"/>
    <w:uiPriority w:val="99"/>
    <w:qFormat/>
    <w:rsid w:val="0029556d"/>
    <w:pPr>
      <w:spacing w:beforeAutospacing="1" w:afterAutospacing="1"/>
    </w:pPr>
    <w:rPr>
      <w:sz w:val="24"/>
      <w:szCs w:val="24"/>
    </w:rPr>
  </w:style>
  <w:style w:type="paragraph" w:styleId="BodyText3">
    <w:name w:val="Body Text 3"/>
    <w:basedOn w:val="Normal"/>
    <w:link w:val="32"/>
    <w:qFormat/>
    <w:rsid w:val="00c459d0"/>
    <w:pPr>
      <w:spacing w:before="0" w:after="120"/>
    </w:pPr>
    <w:rPr>
      <w:sz w:val="16"/>
      <w:szCs w:val="16"/>
    </w:rPr>
  </w:style>
  <w:style w:type="paragraph" w:styleId="Default" w:customStyle="1">
    <w:name w:val="Default"/>
    <w:qFormat/>
    <w:rsid w:val="0062549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IntenseQuote">
    <w:name w:val="Intense Quote"/>
    <w:basedOn w:val="Normal"/>
    <w:next w:val="Normal"/>
    <w:link w:val="Style13"/>
    <w:uiPriority w:val="30"/>
    <w:qFormat/>
    <w:rsid w:val="00c75e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paragraph" w:styleId="Caption1">
    <w:name w:val="caption1"/>
    <w:basedOn w:val="Normal"/>
    <w:next w:val="Normal"/>
    <w:unhideWhenUsed/>
    <w:qFormat/>
    <w:rsid w:val="00c75ee9"/>
    <w:pPr>
      <w:spacing w:before="0" w:after="200"/>
    </w:pPr>
    <w:rPr>
      <w:b/>
      <w:bCs/>
      <w:color w:themeColor="accent1" w:val="4F81BD"/>
      <w:sz w:val="18"/>
      <w:szCs w:val="18"/>
    </w:rPr>
  </w:style>
  <w:style w:type="paragraph" w:styleId="C22" w:customStyle="1">
    <w:name w:val="c22"/>
    <w:basedOn w:val="Normal"/>
    <w:qFormat/>
    <w:rsid w:val="00c75ee9"/>
    <w:pPr>
      <w:spacing w:beforeAutospacing="1" w:afterAutospacing="1"/>
    </w:pPr>
    <w:rPr>
      <w:sz w:val="24"/>
      <w:szCs w:val="24"/>
    </w:rPr>
  </w:style>
  <w:style w:type="paragraph" w:styleId="C0" w:customStyle="1">
    <w:name w:val="c0"/>
    <w:basedOn w:val="Normal"/>
    <w:qFormat/>
    <w:rsid w:val="00c75ee9"/>
    <w:pPr>
      <w:spacing w:beforeAutospacing="1" w:afterAutospacing="1"/>
    </w:pPr>
    <w:rPr>
      <w:sz w:val="24"/>
      <w:szCs w:val="24"/>
    </w:rPr>
  </w:style>
  <w:style w:type="paragraph" w:styleId="BodyTextIndent">
    <w:name w:val="Body Text Indent"/>
    <w:basedOn w:val="Normal"/>
    <w:link w:val="Style14"/>
    <w:rsid w:val="00842925"/>
    <w:pPr>
      <w:ind w:firstLine="851"/>
      <w:jc w:val="both"/>
    </w:pPr>
    <w:rPr>
      <w:b/>
      <w:sz w:val="24"/>
    </w:rPr>
  </w:style>
  <w:style w:type="paragraph" w:styleId="11" w:customStyle="1">
    <w:name w:val="стиль1"/>
    <w:basedOn w:val="Normal"/>
    <w:qFormat/>
    <w:rsid w:val="00842925"/>
    <w:pPr>
      <w:spacing w:beforeAutospacing="1" w:afterAutospacing="1"/>
    </w:pPr>
    <w:rPr>
      <w:color w:val="000066"/>
      <w:sz w:val="27"/>
      <w:szCs w:val="27"/>
    </w:rPr>
  </w:style>
  <w:style w:type="paragraph" w:styleId="12" w:customStyle="1">
    <w:name w:val="Абзац списка1"/>
    <w:basedOn w:val="Normal"/>
    <w:qFormat/>
    <w:rsid w:val="00842925"/>
    <w:pPr>
      <w:spacing w:lineRule="auto" w:line="276" w:before="0" w:after="200"/>
      <w:ind w:left="720"/>
    </w:pPr>
    <w:rPr>
      <w:rFonts w:ascii="Calibri" w:hAnsi="Calibri"/>
      <w:sz w:val="22"/>
      <w:szCs w:val="22"/>
    </w:rPr>
  </w:style>
  <w:style w:type="paragraph" w:styleId="Quote">
    <w:name w:val="Quote"/>
    <w:basedOn w:val="Normal"/>
    <w:next w:val="Normal"/>
    <w:link w:val="22"/>
    <w:uiPriority w:val="29"/>
    <w:qFormat/>
    <w:rsid w:val="00842925"/>
    <w:pPr>
      <w:spacing w:lineRule="auto" w:line="276" w:before="0" w:after="200"/>
    </w:pPr>
    <w:rPr>
      <w:rFonts w:ascii="Calibri" w:hAnsi="Calibri" w:eastAsia="Calibri"/>
      <w:i/>
      <w:iCs/>
      <w:color w:val="000000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tyle16"/>
    <w:uiPriority w:val="11"/>
    <w:qFormat/>
    <w:rsid w:val="00842925"/>
    <w:pPr>
      <w:spacing w:lineRule="auto" w:line="276" w:before="0"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paragraph" w:styleId="News-title" w:customStyle="1">
    <w:name w:val="news-title"/>
    <w:basedOn w:val="Normal"/>
    <w:qFormat/>
    <w:rsid w:val="00842925"/>
    <w:pPr>
      <w:spacing w:beforeAutospacing="1" w:afterAutospacing="1"/>
    </w:pPr>
    <w:rPr>
      <w:sz w:val="24"/>
      <w:szCs w:val="24"/>
    </w:rPr>
  </w:style>
  <w:style w:type="paragraph" w:styleId="BodyText2">
    <w:name w:val="Body Text 2"/>
    <w:basedOn w:val="Normal"/>
    <w:link w:val="23"/>
    <w:qFormat/>
    <w:rsid w:val="00bf2884"/>
    <w:pPr>
      <w:spacing w:lineRule="auto" w:line="480" w:before="0" w:after="120"/>
    </w:pPr>
    <w:rPr/>
  </w:style>
  <w:style w:type="paragraph" w:styleId="Standard" w:customStyle="1">
    <w:name w:val="Standard"/>
    <w:qFormat/>
    <w:rsid w:val="00216a5a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ru-RU" w:eastAsia="en-US" w:bidi="ar-SA"/>
    </w:rPr>
  </w:style>
  <w:style w:type="paragraph" w:styleId="Style23" w:customStyle="1">
    <w:name w:val="Содержимое таблицы"/>
    <w:basedOn w:val="Normal"/>
    <w:qFormat/>
    <w:rsid w:val="00457ed2"/>
    <w:pPr>
      <w:suppressLineNumbers/>
      <w:suppressAutoHyphens w:val="true"/>
    </w:pPr>
    <w:rPr/>
  </w:style>
  <w:style w:type="paragraph" w:styleId="TableParagraph" w:customStyle="1">
    <w:name w:val="Table Paragraph"/>
    <w:basedOn w:val="Normal"/>
    <w:uiPriority w:val="1"/>
    <w:qFormat/>
    <w:rsid w:val="007a7700"/>
    <w:pPr>
      <w:widowControl w:val="false"/>
    </w:pPr>
    <w:rPr>
      <w:sz w:val="22"/>
      <w:szCs w:val="22"/>
      <w:lang w:eastAsia="en-US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5c7d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ый список - Акцент 11"/>
    <w:basedOn w:val="a1"/>
    <w:uiPriority w:val="61"/>
    <w:rsid w:val="008803d8"/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-5">
    <w:name w:val="Medium Grid 1 Accent 5"/>
    <w:basedOn w:val="a1"/>
    <w:uiPriority w:val="67"/>
    <w:rsid w:val="008803d8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7a7700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uiPriority w:val="39"/>
    <w:rsid w:val="00317b98"/>
    <w:rPr>
      <w:lang w:eastAsia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chart" Target="charts/chart4.xml"/><Relationship Id="rId6" Type="http://schemas.openxmlformats.org/officeDocument/2006/relationships/chart" Target="charts/chart5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Ряд1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5"/>
                <c:pt idx="0">
                  <c:v>2023-2024</c:v>
                </c:pt>
                <c:pt idx="1">
                  <c:v>2022-2023</c:v>
                </c:pt>
                <c:pt idx="2">
                  <c:v>2021-2022</c:v>
                </c:pt>
                <c:pt idx="3">
                  <c:v>2020-2021</c:v>
                </c:pt>
                <c:pt idx="4">
                  <c:v>2019-2020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  <c:pt idx="4">
                  <c:v>8</c:v>
                </c:pt>
              </c:numCache>
            </c:numRef>
          </c:val>
        </c:ser>
        <c:gapWidth val="100"/>
        <c:overlap val="0"/>
        <c:axId val="76649080"/>
        <c:axId val="97857658"/>
      </c:barChart>
      <c:catAx>
        <c:axId val="76649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97857658"/>
        <c:crosses val="autoZero"/>
        <c:auto val="1"/>
        <c:lblAlgn val="ctr"/>
        <c:lblOffset val="100"/>
        <c:noMultiLvlLbl val="0"/>
      </c:catAx>
      <c:valAx>
        <c:axId val="97857658"/>
        <c:scaling>
          <c:orientation val="minMax"/>
        </c:scaling>
        <c:delete val="0"/>
        <c:axPos val="l"/>
        <c:majorGridlines>
          <c:spPr>
            <a:ln w="0">
              <a:solidFill>
                <a:srgbClr val="b3b3b3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76649080"/>
        <c:crosses val="autoZero"/>
        <c:crossBetween val="between"/>
      </c:valAx>
      <c:spPr>
        <a:noFill/>
        <a:ln w="0">
          <a:solidFill>
            <a:srgbClr val="b3b3b3"/>
          </a:solidFill>
        </a:ln>
      </c:spPr>
    </c:plotArea>
    <c:plotVisOnly val="1"/>
    <c:dispBlanksAs val="gap"/>
  </c:chart>
  <c:spPr>
    <a:solidFill>
      <a:srgbClr val="ffffff"/>
    </a:solidFill>
    <a:ln w="0">
      <a:noFill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Столбец B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5"/>
                <c:pt idx="0">
                  <c:v>2023-2024</c:v>
                </c:pt>
                <c:pt idx="1">
                  <c:v>2022-2023</c:v>
                </c:pt>
                <c:pt idx="2">
                  <c:v>2021-2022</c:v>
                </c:pt>
                <c:pt idx="3">
                  <c:v>2020-2021</c:v>
                </c:pt>
                <c:pt idx="4">
                  <c:v>2019-2022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7</c:v>
                </c:pt>
                <c:pt idx="3">
                  <c:v>14</c:v>
                </c:pt>
                <c:pt idx="4">
                  <c:v>13</c:v>
                </c:pt>
              </c:numCache>
            </c:numRef>
          </c:val>
        </c:ser>
        <c:gapWidth val="100"/>
        <c:overlap val="0"/>
        <c:axId val="75769919"/>
        <c:axId val="10625692"/>
      </c:barChart>
      <c:catAx>
        <c:axId val="75769919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10625692"/>
        <c:crosses val="autoZero"/>
        <c:auto val="1"/>
        <c:lblAlgn val="ctr"/>
        <c:lblOffset val="100"/>
        <c:noMultiLvlLbl val="0"/>
      </c:catAx>
      <c:valAx>
        <c:axId val="10625692"/>
        <c:scaling>
          <c:orientation val="minMax"/>
        </c:scaling>
        <c:delete val="0"/>
        <c:axPos val="l"/>
        <c:majorGridlines>
          <c:spPr>
            <a:ln w="0">
              <a:solidFill>
                <a:srgbClr val="b3b3b3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75769919"/>
        <c:crosses val="autoZero"/>
        <c:crossBetween val="between"/>
      </c:valAx>
      <c:spPr>
        <a:noFill/>
        <a:ln w="0">
          <a:solidFill>
            <a:srgbClr val="b3b3b3"/>
          </a:solidFill>
        </a:ln>
      </c:spPr>
    </c:plotArea>
    <c:plotVisOnly val="1"/>
    <c:dispBlanksAs val="gap"/>
  </c:chart>
  <c:spPr>
    <a:solidFill>
      <a:srgbClr val="ffffff"/>
    </a:solidFill>
    <a:ln w="0">
      <a:noFill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</c:v>
                </c:pt>
                <c:pt idx="8">
                  <c:v>Английский язык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9"/>
                <c:pt idx="0">
                  <c:v>13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5</c:v>
                </c:pt>
                <c:pt idx="5">
                  <c:v>0</c:v>
                </c:pt>
                <c:pt idx="6">
                  <c:v>3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ff420e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</c:v>
                </c:pt>
                <c:pt idx="8">
                  <c:v>Английский язык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9"/>
                <c:pt idx="0">
                  <c:v>12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  <c:pt idx="4">
                  <c:v>4</c:v>
                </c:pt>
                <c:pt idx="5">
                  <c:v>1</c:v>
                </c:pt>
                <c:pt idx="6">
                  <c:v>2</c:v>
                </c:pt>
                <c:pt idx="7">
                  <c:v>3</c:v>
                </c:pt>
                <c:pt idx="8">
                  <c:v>3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ffd320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</c:v>
                </c:pt>
                <c:pt idx="8">
                  <c:v>Английский язык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9"/>
                <c:pt idx="0">
                  <c:v>20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4</c:v>
                </c:pt>
                <c:pt idx="5">
                  <c:v>4</c:v>
                </c:pt>
                <c:pt idx="6">
                  <c:v>7</c:v>
                </c:pt>
                <c:pt idx="7">
                  <c:v>3</c:v>
                </c:pt>
                <c:pt idx="8">
                  <c:v>4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rgbClr val="579d1c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</c:v>
                </c:pt>
                <c:pt idx="8">
                  <c:v>Английский язык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9"/>
                <c:pt idx="0">
                  <c:v>6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7e0021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</c:v>
                </c:pt>
                <c:pt idx="8">
                  <c:v>Английский язык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9"/>
                <c:pt idx="0">
                  <c:v>7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5</c:v>
                </c:pt>
                <c:pt idx="8">
                  <c:v>0</c:v>
                </c:pt>
              </c:numCache>
            </c:numRef>
          </c:val>
        </c:ser>
        <c:gapWidth val="100"/>
        <c:overlap val="0"/>
        <c:axId val="99814373"/>
        <c:axId val="34840465"/>
      </c:barChart>
      <c:catAx>
        <c:axId val="99814373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34840465"/>
        <c:crosses val="autoZero"/>
        <c:auto val="1"/>
        <c:lblAlgn val="ctr"/>
        <c:lblOffset val="100"/>
        <c:noMultiLvlLbl val="0"/>
      </c:catAx>
      <c:valAx>
        <c:axId val="34840465"/>
        <c:scaling>
          <c:orientation val="minMax"/>
        </c:scaling>
        <c:delete val="0"/>
        <c:axPos val="l"/>
        <c:majorGridlines>
          <c:spPr>
            <a:ln w="0">
              <a:solidFill>
                <a:srgbClr val="b3b3b3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99814373"/>
        <c:crosses val="autoZero"/>
        <c:crossBetween val="between"/>
      </c:valAx>
      <c:spPr>
        <a:noFill/>
        <a:ln w="0">
          <a:solidFill>
            <a:srgbClr val="b3b3b3"/>
          </a:solidFill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Arial"/>
            </a:defRPr>
          </a:pPr>
        </a:p>
      </c:txPr>
    </c:legend>
    <c:plotVisOnly val="1"/>
    <c:dispBlanksAs val="gap"/>
  </c:chart>
  <c:spPr>
    <a:solidFill>
      <a:srgbClr val="ffffff"/>
    </a:solidFill>
    <a:ln w="0">
      <a:noFill/>
    </a:ln>
  </c:sp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</c:v>
                </c:pt>
                <c:pt idx="8">
                  <c:v>Английский язык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9"/>
                <c:pt idx="0">
                  <c:v>76.9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ff420e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</c:v>
                </c:pt>
                <c:pt idx="8">
                  <c:v>Английский язык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9"/>
                <c:pt idx="0">
                  <c:v>58.3</c:v>
                </c:pt>
                <c:pt idx="1">
                  <c:v>50</c:v>
                </c:pt>
                <c:pt idx="2">
                  <c:v>100</c:v>
                </c:pt>
                <c:pt idx="3">
                  <c:v>100</c:v>
                </c:pt>
                <c:pt idx="4">
                  <c:v>50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ffd320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</c:v>
                </c:pt>
                <c:pt idx="8">
                  <c:v>Английский язык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9"/>
                <c:pt idx="0">
                  <c:v>65</c:v>
                </c:pt>
                <c:pt idx="1">
                  <c:v>75</c:v>
                </c:pt>
                <c:pt idx="2">
                  <c:v>100</c:v>
                </c:pt>
                <c:pt idx="3">
                  <c:v>100</c:v>
                </c:pt>
                <c:pt idx="4">
                  <c:v>75</c:v>
                </c:pt>
                <c:pt idx="5">
                  <c:v>75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rgbClr val="579d1c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</c:v>
                </c:pt>
                <c:pt idx="8">
                  <c:v>Английский язык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9"/>
                <c:pt idx="0">
                  <c:v>66.7</c:v>
                </c:pt>
                <c:pt idx="1">
                  <c:v>75</c:v>
                </c:pt>
                <c:pt idx="2">
                  <c:v>100</c:v>
                </c:pt>
                <c:pt idx="3">
                  <c:v>100</c:v>
                </c:pt>
                <c:pt idx="4">
                  <c:v>75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7e0021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</c:v>
                </c:pt>
                <c:pt idx="8">
                  <c:v>Английский язык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9"/>
                <c:pt idx="0">
                  <c:v>57</c:v>
                </c:pt>
                <c:pt idx="1">
                  <c:v>66.7</c:v>
                </c:pt>
                <c:pt idx="2">
                  <c:v>100</c:v>
                </c:pt>
                <c:pt idx="4">
                  <c:v>66.7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</c:ser>
        <c:gapWidth val="100"/>
        <c:overlap val="0"/>
        <c:axId val="52883520"/>
        <c:axId val="75965096"/>
      </c:barChart>
      <c:catAx>
        <c:axId val="52883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75965096"/>
        <c:crosses val="autoZero"/>
        <c:auto val="1"/>
        <c:lblAlgn val="ctr"/>
        <c:lblOffset val="100"/>
        <c:noMultiLvlLbl val="0"/>
      </c:catAx>
      <c:valAx>
        <c:axId val="75965096"/>
        <c:scaling>
          <c:orientation val="minMax"/>
        </c:scaling>
        <c:delete val="0"/>
        <c:axPos val="l"/>
        <c:majorGridlines>
          <c:spPr>
            <a:ln w="0">
              <a:solidFill>
                <a:srgbClr val="b3b3b3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52883520"/>
        <c:crosses val="autoZero"/>
        <c:crossBetween val="between"/>
      </c:valAx>
      <c:spPr>
        <a:noFill/>
        <a:ln w="0">
          <a:solidFill>
            <a:srgbClr val="b3b3b3"/>
          </a:solidFill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Arial"/>
            </a:defRPr>
          </a:pPr>
        </a:p>
      </c:txPr>
    </c:legend>
    <c:plotVisOnly val="1"/>
    <c:dispBlanksAs val="gap"/>
  </c:chart>
  <c:spPr>
    <a:solidFill>
      <a:srgbClr val="ffffff"/>
    </a:solidFill>
    <a:ln w="0">
      <a:noFill/>
    </a:ln>
  </c:spPr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rgbClr val="004586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</c:v>
                </c:pt>
                <c:pt idx="8">
                  <c:v>Английский язык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9"/>
                <c:pt idx="0">
                  <c:v>60.1</c:v>
                </c:pt>
                <c:pt idx="1">
                  <c:v>56</c:v>
                </c:pt>
                <c:pt idx="2">
                  <c:v>50</c:v>
                </c:pt>
                <c:pt idx="3">
                  <c:v>55.7</c:v>
                </c:pt>
                <c:pt idx="4">
                  <c:v>62.4</c:v>
                </c:pt>
                <c:pt idx="6">
                  <c:v>70</c:v>
                </c:pt>
                <c:pt idx="7">
                  <c:v>68</c:v>
                </c:pt>
                <c:pt idx="8">
                  <c:v>72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rgbClr val="ff420e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</c:v>
                </c:pt>
                <c:pt idx="8">
                  <c:v>Английский язык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9"/>
                <c:pt idx="0">
                  <c:v>48</c:v>
                </c:pt>
                <c:pt idx="1">
                  <c:v>39</c:v>
                </c:pt>
                <c:pt idx="2">
                  <c:v>46.3</c:v>
                </c:pt>
                <c:pt idx="3">
                  <c:v>49</c:v>
                </c:pt>
                <c:pt idx="4">
                  <c:v>48</c:v>
                </c:pt>
                <c:pt idx="5">
                  <c:v>96</c:v>
                </c:pt>
                <c:pt idx="6">
                  <c:v>76</c:v>
                </c:pt>
                <c:pt idx="7">
                  <c:v>56</c:v>
                </c:pt>
                <c:pt idx="8">
                  <c:v>68.7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rgbClr val="ffd320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</c:v>
                </c:pt>
                <c:pt idx="8">
                  <c:v>Английский язык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9"/>
                <c:pt idx="0">
                  <c:v>51.7</c:v>
                </c:pt>
                <c:pt idx="1">
                  <c:v>42.5</c:v>
                </c:pt>
                <c:pt idx="2">
                  <c:v>53.5</c:v>
                </c:pt>
                <c:pt idx="3">
                  <c:v>48</c:v>
                </c:pt>
                <c:pt idx="4">
                  <c:v>36.5</c:v>
                </c:pt>
                <c:pt idx="5">
                  <c:v>48.8</c:v>
                </c:pt>
                <c:pt idx="6">
                  <c:v>57</c:v>
                </c:pt>
                <c:pt idx="7">
                  <c:v>60.7</c:v>
                </c:pt>
                <c:pt idx="8">
                  <c:v>68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rgbClr val="579d1c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</c:v>
                </c:pt>
                <c:pt idx="8">
                  <c:v>Английский язык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9"/>
                <c:pt idx="0">
                  <c:v>45.5</c:v>
                </c:pt>
                <c:pt idx="1">
                  <c:v>34.8</c:v>
                </c:pt>
                <c:pt idx="2">
                  <c:v>48</c:v>
                </c:pt>
                <c:pt idx="3">
                  <c:v>86</c:v>
                </c:pt>
                <c:pt idx="4">
                  <c:v>50</c:v>
                </c:pt>
                <c:pt idx="7">
                  <c:v>66</c:v>
                </c:pt>
                <c:pt idx="8">
                  <c:v>77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rgbClr val="7e0021"/>
            </a:solidFill>
            <a:ln w="0">
              <a:noFill/>
            </a:ln>
          </c:spPr>
          <c:invertIfNegative val="0"/>
          <c:dLbls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eparator> </c:separator>
            <c:showLeaderLines val="1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9"/>
                <c:pt idx="0">
                  <c:v>Обществознание</c:v>
                </c:pt>
                <c:pt idx="1">
                  <c:v>История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География</c:v>
                </c:pt>
                <c:pt idx="6">
                  <c:v>Литература</c:v>
                </c:pt>
                <c:pt idx="7">
                  <c:v>Информатика </c:v>
                </c:pt>
                <c:pt idx="8">
                  <c:v>Английский язык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9"/>
                <c:pt idx="0">
                  <c:v>41.2</c:v>
                </c:pt>
                <c:pt idx="1">
                  <c:v>45.3</c:v>
                </c:pt>
                <c:pt idx="2">
                  <c:v>47</c:v>
                </c:pt>
                <c:pt idx="4">
                  <c:v>34.3</c:v>
                </c:pt>
                <c:pt idx="5">
                  <c:v>63</c:v>
                </c:pt>
                <c:pt idx="6">
                  <c:v>46</c:v>
                </c:pt>
                <c:pt idx="7">
                  <c:v>55</c:v>
                </c:pt>
              </c:numCache>
            </c:numRef>
          </c:val>
        </c:ser>
        <c:gapWidth val="100"/>
        <c:overlap val="0"/>
        <c:axId val="33377252"/>
        <c:axId val="83639531"/>
      </c:barChart>
      <c:catAx>
        <c:axId val="333772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83639531"/>
        <c:crosses val="autoZero"/>
        <c:auto val="1"/>
        <c:lblAlgn val="ctr"/>
        <c:lblOffset val="100"/>
        <c:noMultiLvlLbl val="0"/>
      </c:catAx>
      <c:valAx>
        <c:axId val="83639531"/>
        <c:scaling>
          <c:orientation val="minMax"/>
        </c:scaling>
        <c:delete val="0"/>
        <c:axPos val="l"/>
        <c:majorGridlines>
          <c:spPr>
            <a:ln w="0">
              <a:solidFill>
                <a:srgbClr val="b3b3b3"/>
              </a:solidFill>
            </a:ln>
          </c:spPr>
        </c:majorGridlines>
        <c:numFmt formatCode="General" sourceLinked="0"/>
        <c:majorTickMark val="out"/>
        <c:minorTickMark val="none"/>
        <c:tickLblPos val="nextTo"/>
        <c:spPr>
          <a:ln w="0">
            <a:solidFill>
              <a:srgbClr val="b3b3b3"/>
            </a:solidFill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Arial"/>
              </a:defRPr>
            </a:pPr>
          </a:p>
        </c:txPr>
        <c:crossAx val="33377252"/>
        <c:crosses val="autoZero"/>
        <c:crossBetween val="between"/>
      </c:valAx>
      <c:spPr>
        <a:noFill/>
        <a:ln w="0">
          <a:solidFill>
            <a:srgbClr val="b3b3b3"/>
          </a:solidFill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Arial"/>
            </a:defRPr>
          </a:pPr>
        </a:p>
      </c:txPr>
    </c:legend>
    <c:plotVisOnly val="1"/>
    <c:dispBlanksAs val="gap"/>
  </c:chart>
  <c:spPr>
    <a:solidFill>
      <a:srgbClr val="ffffff"/>
    </a:solidFill>
    <a:ln w="0">
      <a:noFill/>
    </a:ln>
  </c:spPr>
</c:chartSpace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26D2-0542-49E9-910B-4AE038F3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4909</TotalTime>
  <Application>LibreOffice/7.6.2.1$Windows_X86_64 LibreOffice_project/56f7684011345957bbf33a7ee678afaf4d2ba333</Application>
  <AppVersion>15.0000</AppVersion>
  <Pages>9</Pages>
  <Words>1761</Words>
  <Characters>11504</Characters>
  <CharactersWithSpaces>13400</CharactersWithSpaces>
  <Paragraphs>370</Paragraphs>
  <Company>школа №54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2017-06-26T12:56:00Z</dcterms:created>
  <dc:creator>Ольга Витальевна</dc:creator>
  <dc:description/>
  <dc:language>ru-RU</dc:language>
  <cp:lastModifiedBy/>
  <cp:lastPrinted>2020-09-10T13:46:00Z</cp:lastPrinted>
  <dcterms:modified xsi:type="dcterms:W3CDTF">2024-07-19T14:54:20Z</dcterms:modified>
  <cp:revision>77</cp:revision>
  <dc:subject/>
  <dc:title>У Т В Е Р Ж Д Е 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